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712" w:rsidRPr="00A677B4" w:rsidRDefault="00242712" w:rsidP="00242712">
      <w:pPr>
        <w:pStyle w:val="a3"/>
        <w:spacing w:after="0"/>
        <w:ind w:left="567"/>
        <w:jc w:val="center"/>
        <w:rPr>
          <w:rFonts w:cs="Times New Roman"/>
          <w:b/>
          <w:sz w:val="24"/>
          <w:szCs w:val="24"/>
        </w:rPr>
      </w:pPr>
      <w:r w:rsidRPr="00A677B4">
        <w:rPr>
          <w:rFonts w:cs="Times New Roman"/>
          <w:b/>
          <w:sz w:val="24"/>
          <w:szCs w:val="24"/>
        </w:rPr>
        <w:t xml:space="preserve">Виды медицинской помощи, оказываемой </w:t>
      </w:r>
      <w:r w:rsidR="00A677B4" w:rsidRPr="00A677B4">
        <w:rPr>
          <w:rFonts w:cs="Times New Roman"/>
          <w:b/>
          <w:sz w:val="24"/>
          <w:szCs w:val="24"/>
        </w:rPr>
        <w:t>ООО МЦ «Европа»:</w:t>
      </w:r>
    </w:p>
    <w:p w:rsidR="00242712" w:rsidRPr="00242712" w:rsidRDefault="00242712" w:rsidP="00242712">
      <w:pPr>
        <w:pStyle w:val="a3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242712" w:rsidRPr="00A677B4" w:rsidRDefault="00242712" w:rsidP="00A677B4">
      <w:pPr>
        <w:pStyle w:val="a3"/>
        <w:spacing w:after="0"/>
        <w:ind w:left="0"/>
        <w:jc w:val="both"/>
        <w:rPr>
          <w:rFonts w:cs="Times New Roman"/>
          <w:sz w:val="24"/>
          <w:szCs w:val="24"/>
        </w:rPr>
      </w:pPr>
      <w:r w:rsidRPr="00A677B4">
        <w:rPr>
          <w:rFonts w:cs="Times New Roman"/>
          <w:sz w:val="24"/>
          <w:szCs w:val="24"/>
        </w:rPr>
        <w:t xml:space="preserve">Платные медицинские услуги оказываются ООО </w:t>
      </w:r>
      <w:r w:rsidR="00A677B4" w:rsidRPr="00A677B4">
        <w:rPr>
          <w:rFonts w:cs="Times New Roman"/>
          <w:sz w:val="24"/>
          <w:szCs w:val="24"/>
        </w:rPr>
        <w:t>МЦ «Европа»</w:t>
      </w:r>
      <w:r w:rsidRPr="00A677B4">
        <w:rPr>
          <w:rFonts w:cs="Times New Roman"/>
          <w:sz w:val="24"/>
          <w:szCs w:val="24"/>
        </w:rPr>
        <w:t xml:space="preserve"> на основании лицензии </w:t>
      </w:r>
      <w:r w:rsidR="00A677B4" w:rsidRPr="00A677B4">
        <w:rPr>
          <w:rFonts w:cs="Times New Roman"/>
          <w:sz w:val="24"/>
          <w:szCs w:val="24"/>
        </w:rPr>
        <w:t>ЛО41-00110-37/00570627 от  12.08.2020,</w:t>
      </w:r>
      <w:r w:rsidR="00A677B4" w:rsidRPr="00A677B4">
        <w:rPr>
          <w:rFonts w:cs="Times New Roman"/>
          <w:sz w:val="24"/>
          <w:szCs w:val="24"/>
        </w:rPr>
        <w:t xml:space="preserve"> </w:t>
      </w:r>
      <w:r w:rsidRPr="00A677B4">
        <w:rPr>
          <w:rFonts w:cs="Times New Roman"/>
          <w:sz w:val="24"/>
          <w:szCs w:val="24"/>
        </w:rPr>
        <w:t>выданной Федеральной службой по надзору в сфере здравоохранения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«Сколково».</w:t>
      </w:r>
    </w:p>
    <w:p w:rsidR="00242712" w:rsidRPr="00A677B4" w:rsidRDefault="00242712" w:rsidP="00242712">
      <w:pPr>
        <w:pStyle w:val="a3"/>
        <w:spacing w:after="0"/>
        <w:ind w:left="0"/>
        <w:jc w:val="both"/>
        <w:rPr>
          <w:rFonts w:cs="Times New Roman"/>
          <w:sz w:val="24"/>
          <w:szCs w:val="24"/>
        </w:rPr>
      </w:pPr>
    </w:p>
    <w:p w:rsidR="00A677B4" w:rsidRPr="00A677B4" w:rsidRDefault="00242712" w:rsidP="00A677B4">
      <w:pPr>
        <w:pStyle w:val="a3"/>
        <w:spacing w:after="0"/>
        <w:ind w:left="0"/>
        <w:jc w:val="both"/>
        <w:rPr>
          <w:rFonts w:cs="Times New Roman"/>
          <w:sz w:val="24"/>
          <w:szCs w:val="24"/>
        </w:rPr>
      </w:pPr>
      <w:r w:rsidRPr="00A677B4">
        <w:rPr>
          <w:rFonts w:cs="Times New Roman"/>
          <w:sz w:val="24"/>
          <w:szCs w:val="24"/>
        </w:rPr>
        <w:t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</w:t>
      </w:r>
    </w:p>
    <w:p w:rsidR="00A677B4" w:rsidRPr="00A677B4" w:rsidRDefault="00A677B4" w:rsidP="00A677B4">
      <w:pPr>
        <w:pStyle w:val="a3"/>
        <w:spacing w:after="0"/>
        <w:ind w:left="0"/>
        <w:jc w:val="both"/>
        <w:rPr>
          <w:rFonts w:cs="Times New Roman"/>
          <w:sz w:val="24"/>
          <w:szCs w:val="24"/>
        </w:rPr>
      </w:pPr>
    </w:p>
    <w:p w:rsidR="00A677B4" w:rsidRPr="00A677B4" w:rsidRDefault="00A677B4" w:rsidP="00A677B4">
      <w:pPr>
        <w:pStyle w:val="a3"/>
        <w:spacing w:after="0"/>
        <w:ind w:left="0"/>
        <w:jc w:val="both"/>
        <w:rPr>
          <w:rFonts w:cs="Times New Roman"/>
          <w:sz w:val="24"/>
          <w:szCs w:val="24"/>
        </w:rPr>
      </w:pPr>
      <w:r w:rsidRPr="00A677B4">
        <w:rPr>
          <w:rFonts w:cs="Times New Roman"/>
          <w:sz w:val="24"/>
          <w:szCs w:val="24"/>
        </w:rPr>
        <w:t xml:space="preserve">153000, </w:t>
      </w:r>
      <w:r w:rsidRPr="00A677B4">
        <w:rPr>
          <w:rFonts w:cs="Times New Roman"/>
          <w:sz w:val="24"/>
          <w:szCs w:val="24"/>
        </w:rPr>
        <w:t xml:space="preserve">г. Иваново, пер. Мархлевского, д. 17 </w:t>
      </w:r>
      <w:bookmarkStart w:id="0" w:name="_GoBack"/>
      <w:bookmarkEnd w:id="0"/>
    </w:p>
    <w:p w:rsidR="00A677B4" w:rsidRPr="00A677B4" w:rsidRDefault="00A677B4" w:rsidP="00A677B4">
      <w:pPr>
        <w:pStyle w:val="a3"/>
        <w:ind w:left="0"/>
        <w:rPr>
          <w:rFonts w:cs="Times New Roman"/>
          <w:sz w:val="24"/>
          <w:szCs w:val="24"/>
        </w:rPr>
      </w:pPr>
    </w:p>
    <w:p w:rsidR="00A677B4" w:rsidRPr="00A677B4" w:rsidRDefault="00A677B4" w:rsidP="00A677B4">
      <w:pPr>
        <w:pStyle w:val="c1e0e7eee2fbe9"/>
        <w:jc w:val="both"/>
      </w:pPr>
      <w:r w:rsidRPr="00A677B4">
        <w:t xml:space="preserve">Приказ 866н; </w:t>
      </w:r>
    </w:p>
    <w:p w:rsidR="00A677B4" w:rsidRPr="00A677B4" w:rsidRDefault="00A677B4" w:rsidP="00A677B4">
      <w:pPr>
        <w:pStyle w:val="c1e0e7eee2fbe9"/>
        <w:jc w:val="both"/>
      </w:pPr>
      <w:r w:rsidRPr="00A677B4">
        <w:t xml:space="preserve">при оказании первичной медико-санитарной помощи </w:t>
      </w:r>
    </w:p>
    <w:p w:rsidR="00A677B4" w:rsidRPr="00A677B4" w:rsidRDefault="00A677B4" w:rsidP="00A677B4">
      <w:pPr>
        <w:pStyle w:val="c1e0e7eee2fbe9"/>
        <w:jc w:val="both"/>
      </w:pPr>
      <w:r w:rsidRPr="00A677B4">
        <w:t xml:space="preserve">при оказании первичной доврачебной медико-санитарной помощи в амбулаторных условиях по: анестезиологии и реаниматологии; лабораторной диагностике; рентгенологии; сестринскому делу; сестринскому делу в косметологии; при оказании первичной врачебной медико-санитарной помощи в амбулаторных условиях по: терапии; при оказании первичной врачебной медико-санитарной помощи в условиях дневного стационара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дерматовенерологии; диетологии; клинической лабораторной диагностике; косметологии; неврологии; онкологии; организации здравоохранения и общественному здоровью, эпидемиологии; пластической хирургии; рентгенологии; рефлексотерапии; сердечно-сосудистой хирургии; ультразвуковой диагностике; урологии; физиотерапии; функциональной диагностике; хирургии; эндокринологии;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дерматовенерологии; клинической лабораторной диагностике; онкологии; рентгенологии; сердечно-сосудистой хирургии; урологии; физиотерапии; функциональной диагностике; хирургии; </w:t>
      </w:r>
    </w:p>
    <w:p w:rsidR="00A677B4" w:rsidRPr="00A677B4" w:rsidRDefault="00A677B4" w:rsidP="00A677B4">
      <w:pPr>
        <w:pStyle w:val="c1e0e7eee2fbe9"/>
        <w:jc w:val="both"/>
      </w:pPr>
    </w:p>
    <w:p w:rsidR="00A677B4" w:rsidRPr="00A677B4" w:rsidRDefault="00A677B4" w:rsidP="00A677B4">
      <w:pPr>
        <w:pStyle w:val="c1e0e7eee2fbe9"/>
        <w:jc w:val="both"/>
      </w:pPr>
      <w:r w:rsidRPr="00A677B4"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A677B4" w:rsidRPr="00A677B4" w:rsidRDefault="00A677B4" w:rsidP="00A677B4">
      <w:pPr>
        <w:pStyle w:val="c1e0e7eee2fbe9"/>
        <w:jc w:val="both"/>
      </w:pPr>
      <w:r w:rsidRPr="00A677B4">
        <w:t xml:space="preserve">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дерматовенерологии; клинической лабораторной диагностике; лабораторной диагностике; онкологии; рентгенологии; сердечно-сосудистой хирургии; сестринскому делу; терапии; трансфузиологии; ультразвуковой диагностике; физиотерапии; функциональной диагностике; хирургии;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клинической лабораторной диагностике; лабораторной диагностике; онкологии; организации здравоохранения и общественному здоровью, эпидемиологии; пластической хирургии; рентгенологии; сестринскому делу; терапии; трансфузиологии; ультразвуковой </w:t>
      </w:r>
      <w:r w:rsidRPr="00A677B4">
        <w:lastRenderedPageBreak/>
        <w:t xml:space="preserve">диагностике; физиотерапии; функциональной диагностике; хирургии; </w:t>
      </w:r>
    </w:p>
    <w:p w:rsidR="00A677B4" w:rsidRPr="00A677B4" w:rsidRDefault="00A677B4" w:rsidP="00A677B4">
      <w:pPr>
        <w:pStyle w:val="c1e0e7eee2fbe9"/>
        <w:jc w:val="both"/>
      </w:pPr>
    </w:p>
    <w:p w:rsidR="00A677B4" w:rsidRPr="00A677B4" w:rsidRDefault="00A677B4" w:rsidP="00A677B4">
      <w:pPr>
        <w:pStyle w:val="c1e0e7eee2fbe9"/>
        <w:jc w:val="both"/>
      </w:pPr>
      <w:r w:rsidRPr="00A677B4">
        <w:t xml:space="preserve">При проведении медицинских экспертиз организуются и выполняются следующие работы (услуги) по: </w:t>
      </w:r>
    </w:p>
    <w:p w:rsidR="00A677B4" w:rsidRPr="00A677B4" w:rsidRDefault="00A677B4" w:rsidP="00A677B4">
      <w:pPr>
        <w:pStyle w:val="c1e0e7eee2fbe9"/>
        <w:jc w:val="both"/>
        <w:rPr>
          <w:lang w:eastAsia="ru-RU" w:bidi="ar-SA"/>
        </w:rPr>
      </w:pPr>
      <w:r w:rsidRPr="00A677B4">
        <w:t>экспертизе временной нетрудоспособности.</w:t>
      </w:r>
    </w:p>
    <w:p w:rsidR="00A677B4" w:rsidRPr="00A677B4" w:rsidRDefault="00A677B4" w:rsidP="00A677B4">
      <w:pPr>
        <w:pStyle w:val="c1e0e7eee2fbe9"/>
        <w:jc w:val="both"/>
      </w:pPr>
    </w:p>
    <w:p w:rsidR="00A677B4" w:rsidRPr="00A677B4" w:rsidRDefault="00A677B4" w:rsidP="00A677B4">
      <w:pPr>
        <w:pStyle w:val="c1e0e7eee2fbe9"/>
        <w:jc w:val="both"/>
      </w:pPr>
      <w:r w:rsidRPr="00A677B4">
        <w:t xml:space="preserve">Приказ 866н; </w:t>
      </w:r>
    </w:p>
    <w:p w:rsidR="00A677B4" w:rsidRPr="00A677B4" w:rsidRDefault="00A677B4" w:rsidP="00A677B4">
      <w:pPr>
        <w:pStyle w:val="c1e0e7eee2fbe9"/>
        <w:jc w:val="both"/>
      </w:pPr>
      <w:r w:rsidRPr="00A677B4"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A677B4" w:rsidRPr="00A677B4" w:rsidRDefault="00A677B4" w:rsidP="00A677B4">
      <w:pPr>
        <w:pStyle w:val="c1e0e7eee2fbe9"/>
        <w:jc w:val="both"/>
      </w:pPr>
      <w:r w:rsidRPr="00A677B4">
        <w:t xml:space="preserve">при оказании высокотехнологичной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онкологии; </w:t>
      </w:r>
    </w:p>
    <w:p w:rsidR="00A677B4" w:rsidRPr="00A677B4" w:rsidRDefault="00A677B4" w:rsidP="00A677B4">
      <w:pPr>
        <w:pStyle w:val="c1e0e7eee2fbe9"/>
        <w:jc w:val="both"/>
      </w:pPr>
    </w:p>
    <w:p w:rsidR="00A677B4" w:rsidRPr="00A677B4" w:rsidRDefault="00A677B4" w:rsidP="00A677B4">
      <w:pPr>
        <w:pStyle w:val="c1e0e7eee2fbe9"/>
        <w:jc w:val="both"/>
      </w:pPr>
      <w:r w:rsidRPr="00A677B4">
        <w:t>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онкологии.</w:t>
      </w:r>
    </w:p>
    <w:p w:rsidR="00EA3805" w:rsidRPr="00A677B4" w:rsidRDefault="00EA3805">
      <w:pPr>
        <w:rPr>
          <w:rFonts w:ascii="Times New Roman" w:hAnsi="Times New Roman" w:cs="Times New Roman"/>
          <w:sz w:val="24"/>
          <w:szCs w:val="24"/>
        </w:rPr>
      </w:pPr>
    </w:p>
    <w:sectPr w:rsidR="00EA3805" w:rsidRPr="00A6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6007"/>
    <w:multiLevelType w:val="multilevel"/>
    <w:tmpl w:val="697C32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640" w:hanging="720"/>
      </w:pPr>
    </w:lvl>
    <w:lvl w:ilvl="3">
      <w:start w:val="1"/>
      <w:numFmt w:val="decimal"/>
      <w:lvlText w:val="%1.%2.%3.%4."/>
      <w:lvlJc w:val="left"/>
      <w:pPr>
        <w:ind w:left="3600" w:hanging="720"/>
      </w:pPr>
    </w:lvl>
    <w:lvl w:ilvl="4">
      <w:start w:val="1"/>
      <w:numFmt w:val="decimal"/>
      <w:lvlText w:val="%1.%2.%3.%4.%5."/>
      <w:lvlJc w:val="left"/>
      <w:pPr>
        <w:ind w:left="4920" w:hanging="1080"/>
      </w:pPr>
    </w:lvl>
    <w:lvl w:ilvl="5">
      <w:start w:val="1"/>
      <w:numFmt w:val="decimal"/>
      <w:lvlText w:val="%1.%2.%3.%4.%5.%6."/>
      <w:lvlJc w:val="left"/>
      <w:pPr>
        <w:ind w:left="5880" w:hanging="1080"/>
      </w:pPr>
    </w:lvl>
    <w:lvl w:ilvl="6">
      <w:start w:val="1"/>
      <w:numFmt w:val="decimal"/>
      <w:lvlText w:val="%1.%2.%3.%4.%5.%6.%7."/>
      <w:lvlJc w:val="left"/>
      <w:pPr>
        <w:ind w:left="7200" w:hanging="1440"/>
      </w:pPr>
    </w:lvl>
    <w:lvl w:ilvl="7">
      <w:start w:val="1"/>
      <w:numFmt w:val="decimal"/>
      <w:lvlText w:val="%1.%2.%3.%4.%5.%6.%7.%8."/>
      <w:lvlJc w:val="left"/>
      <w:pPr>
        <w:ind w:left="8160" w:hanging="1440"/>
      </w:pPr>
    </w:lvl>
    <w:lvl w:ilvl="8">
      <w:start w:val="1"/>
      <w:numFmt w:val="decimal"/>
      <w:lvlText w:val="%1.%2.%3.%4.%5.%6.%7.%8.%9."/>
      <w:lvlJc w:val="left"/>
      <w:pPr>
        <w:ind w:left="9480" w:hanging="1800"/>
      </w:pPr>
    </w:lvl>
  </w:abstractNum>
  <w:abstractNum w:abstractNumId="1" w15:restartNumberingAfterBreak="0">
    <w:nsid w:val="67DF1CA0"/>
    <w:multiLevelType w:val="multilevel"/>
    <w:tmpl w:val="343685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12"/>
    <w:rsid w:val="00242712"/>
    <w:rsid w:val="00A677B4"/>
    <w:rsid w:val="00BD17CA"/>
    <w:rsid w:val="00E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B948"/>
  <w15:chartTrackingRefBased/>
  <w15:docId w15:val="{144EC5CF-ECE9-4376-AB1D-91570753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12"/>
    <w:pPr>
      <w:spacing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c1e0e7eee2fbe9">
    <w:name w:val="Бc1аe0зe7оeeвe2ыfbйe9"/>
    <w:rsid w:val="00A677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kristina_shmidko@mail.ru</dc:creator>
  <cp:keywords/>
  <dc:description/>
  <cp:lastModifiedBy>kristina_shmidko@mail.ru</cp:lastModifiedBy>
  <cp:revision>3</cp:revision>
  <dcterms:created xsi:type="dcterms:W3CDTF">2023-08-22T18:05:00Z</dcterms:created>
  <dcterms:modified xsi:type="dcterms:W3CDTF">2023-08-22T18:08:00Z</dcterms:modified>
</cp:coreProperties>
</file>