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2E3" w14:textId="77777777" w:rsidR="00B86F74" w:rsidRDefault="00B86F74" w:rsidP="00A42B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30747E3" w14:textId="32F5BC1A" w:rsidR="00B86C5C" w:rsidRPr="00684869" w:rsidRDefault="001D2EBC" w:rsidP="00A42B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AC585C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="00C5424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ОГОВОР</w:t>
      </w:r>
      <w:r w:rsidRPr="00AC585C">
        <w:rPr>
          <w:rFonts w:ascii="Times New Roman" w:eastAsia="Times New Roman" w:hAnsi="Times New Roman" w:cs="Times New Roman"/>
          <w:b/>
          <w:sz w:val="18"/>
          <w:szCs w:val="18"/>
        </w:rPr>
        <w:t xml:space="preserve"> № </w:t>
      </w:r>
      <w:r w:rsidR="0068486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___</w:t>
      </w:r>
    </w:p>
    <w:p w14:paraId="495D72E8" w14:textId="5795738B" w:rsidR="00B86C5C" w:rsidRPr="00AC585C" w:rsidRDefault="00C54247" w:rsidP="00A42B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НА ОКАЗАНИЕ ПЛАТНЫХ МЕДИЦИНСКИХ УСЛУГ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E325AC" w14:paraId="25A70604" w14:textId="77777777" w:rsidTr="00E325AC">
        <w:tc>
          <w:tcPr>
            <w:tcW w:w="4874" w:type="dxa"/>
          </w:tcPr>
          <w:p w14:paraId="79A6FC42" w14:textId="39376EF7" w:rsidR="00E325AC" w:rsidRDefault="00E325AC" w:rsidP="00A42B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г. </w:t>
            </w:r>
            <w:r w:rsidR="0068486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Иваново</w:t>
            </w:r>
            <w:r w:rsidRPr="00AC58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</w:tcPr>
          <w:p w14:paraId="16285DE6" w14:textId="21D1FA8A" w:rsidR="00E325AC" w:rsidRPr="00E325AC" w:rsidRDefault="00F47200" w:rsidP="00A42B1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______20___</w:t>
            </w:r>
            <w:r w:rsidR="00E325AC" w:rsidRPr="00AC58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D977F36" w14:textId="67C4F857" w:rsidR="00B86C5C" w:rsidRDefault="00684869" w:rsidP="00A42B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Общество с ограниченной ответственностью </w:t>
      </w:r>
      <w:r w:rsidR="00957CBE"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</w:t>
      </w:r>
      <w:r w:rsidR="00FA518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Медицинский центр «Европа»</w:t>
      </w:r>
      <w:r w:rsidR="00957CBE"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,</w:t>
      </w:r>
      <w:r w:rsidR="00957CB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лице </w:t>
      </w:r>
      <w:r w:rsidR="00A07EB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Директора </w:t>
      </w:r>
      <w:r w:rsidR="00FA518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Барановой Екатерины Анатольевны, действующего на основании Устава, </w:t>
      </w:r>
      <w:r w:rsidR="00FA5187" w:rsidRPr="00FA5187">
        <w:rPr>
          <w:rFonts w:ascii="Times New Roman" w:eastAsia="Times New Roman" w:hAnsi="Times New Roman" w:cs="Times New Roman"/>
          <w:sz w:val="18"/>
          <w:szCs w:val="18"/>
          <w:lang w:val="ru-RU"/>
        </w:rPr>
        <w:t>ИНН 3702684452</w:t>
      </w:r>
      <w:r w:rsidR="00FA518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FA5187" w:rsidRPr="00FA5187">
        <w:rPr>
          <w:rFonts w:ascii="Times New Roman" w:eastAsia="Times New Roman" w:hAnsi="Times New Roman" w:cs="Times New Roman"/>
          <w:sz w:val="18"/>
          <w:szCs w:val="18"/>
          <w:lang w:val="ru-RU"/>
        </w:rPr>
        <w:t>ОГРН 1123702029868</w:t>
      </w:r>
      <w:r w:rsidR="00FA518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>имеющее лицензию</w:t>
      </w:r>
      <w:r w:rsidR="00E2333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>на осуществление медицинской деятельности</w:t>
      </w:r>
      <w:r w:rsidR="00E1269F" w:rsidRPr="00E1269F">
        <w:t xml:space="preserve"> </w:t>
      </w:r>
      <w:r w:rsidR="00E1269F" w:rsidRPr="00E1269F">
        <w:rPr>
          <w:rFonts w:ascii="Times New Roman" w:eastAsia="Times New Roman" w:hAnsi="Times New Roman" w:cs="Times New Roman"/>
          <w:sz w:val="18"/>
          <w:szCs w:val="18"/>
        </w:rPr>
        <w:t xml:space="preserve">рег. </w:t>
      </w:r>
      <w:r w:rsidR="00E1269F" w:rsidRPr="00E1269F">
        <w:rPr>
          <w:rFonts w:ascii="Times New Roman" w:eastAsia="Times New Roman" w:hAnsi="Times New Roman" w:cs="Times New Roman"/>
          <w:b/>
          <w:sz w:val="18"/>
          <w:szCs w:val="18"/>
        </w:rPr>
        <w:t>№ Л041-00110-37/00570627 от 12.08.2020,</w:t>
      </w:r>
      <w:r w:rsidR="00E1269F" w:rsidRPr="00E1269F">
        <w:rPr>
          <w:rFonts w:ascii="Times New Roman" w:eastAsia="Times New Roman" w:hAnsi="Times New Roman" w:cs="Times New Roman"/>
          <w:sz w:val="18"/>
          <w:szCs w:val="18"/>
        </w:rPr>
        <w:t xml:space="preserve"> лицензирующий орган – Федеральная служба по надзору в сфере здравоохранения</w:t>
      </w:r>
      <w:r w:rsidR="005B61E6">
        <w:rPr>
          <w:rFonts w:ascii="Times New Roman" w:eastAsia="Times New Roman" w:hAnsi="Times New Roman" w:cs="Times New Roman"/>
          <w:sz w:val="18"/>
          <w:szCs w:val="18"/>
          <w:lang w:val="ru-RU"/>
        </w:rPr>
        <w:t>, действует</w:t>
      </w:r>
      <w:r w:rsidR="00D9546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0009F9" w:rsidRPr="00017505">
        <w:rPr>
          <w:rFonts w:ascii="Times New Roman" w:eastAsia="Times New Roman" w:hAnsi="Times New Roman" w:cs="Times New Roman"/>
          <w:sz w:val="18"/>
          <w:szCs w:val="18"/>
          <w:lang w:val="ru-RU"/>
        </w:rPr>
        <w:t>бессрочно</w:t>
      </w:r>
      <w:r w:rsidR="00AB45E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1D2EBC" w:rsidRPr="00017505">
        <w:rPr>
          <w:rFonts w:ascii="Times New Roman" w:eastAsia="Times New Roman" w:hAnsi="Times New Roman" w:cs="Times New Roman"/>
          <w:sz w:val="18"/>
          <w:szCs w:val="18"/>
        </w:rPr>
        <w:t>именуем</w:t>
      </w:r>
      <w:proofErr w:type="spellStart"/>
      <w:r w:rsidR="00FB5C09">
        <w:rPr>
          <w:rFonts w:ascii="Times New Roman" w:eastAsia="Times New Roman" w:hAnsi="Times New Roman" w:cs="Times New Roman"/>
          <w:sz w:val="18"/>
          <w:szCs w:val="18"/>
          <w:lang w:val="ru-RU"/>
        </w:rPr>
        <w:t>ое</w:t>
      </w:r>
      <w:proofErr w:type="spellEnd"/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="001D2EBC" w:rsidRPr="00552127">
        <w:rPr>
          <w:rFonts w:ascii="Times New Roman" w:eastAsia="Times New Roman" w:hAnsi="Times New Roman" w:cs="Times New Roman"/>
          <w:b/>
          <w:sz w:val="18"/>
          <w:szCs w:val="18"/>
        </w:rPr>
        <w:t xml:space="preserve">«Исполнитель» </w:t>
      </w:r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>с одной стороны,</w:t>
      </w:r>
      <w:r w:rsidR="0001750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1D2EBC" w:rsidRPr="00FF696F">
        <w:rPr>
          <w:rFonts w:ascii="Times New Roman" w:eastAsia="Times New Roman" w:hAnsi="Times New Roman" w:cs="Times New Roman"/>
          <w:color w:val="4F6228" w:themeColor="accent3" w:themeShade="80"/>
          <w:sz w:val="18"/>
          <w:szCs w:val="18"/>
          <w:u w:val="single"/>
        </w:rPr>
        <w:t>_______________________________________________________________</w:t>
      </w:r>
      <w:r w:rsidR="001D2EBC" w:rsidRPr="00F0261E">
        <w:rPr>
          <w:rFonts w:ascii="Times New Roman" w:eastAsia="Times New Roman" w:hAnsi="Times New Roman" w:cs="Times New Roman"/>
          <w:color w:val="4F6228" w:themeColor="accent3" w:themeShade="80"/>
          <w:sz w:val="18"/>
          <w:szCs w:val="18"/>
        </w:rPr>
        <w:t xml:space="preserve">_, </w:t>
      </w:r>
      <w:r w:rsidR="001D2EBC" w:rsidRPr="00552127">
        <w:rPr>
          <w:rFonts w:ascii="Times New Roman" w:eastAsia="Times New Roman" w:hAnsi="Times New Roman" w:cs="Times New Roman"/>
          <w:sz w:val="18"/>
          <w:szCs w:val="18"/>
        </w:rPr>
        <w:t xml:space="preserve">именуемый в дальнейшем </w:t>
      </w:r>
      <w:r w:rsidR="001D2EBC" w:rsidRPr="00552127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E025D1"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Заказчик</w:t>
      </w:r>
      <w:r w:rsidR="001D2EBC" w:rsidRPr="00552127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E025D1" w:rsidRPr="00552127">
        <w:rPr>
          <w:rStyle w:val="af2"/>
          <w:rFonts w:ascii="Times New Roman" w:eastAsia="Times New Roman" w:hAnsi="Times New Roman" w:cs="Times New Roman"/>
          <w:b/>
          <w:sz w:val="18"/>
          <w:szCs w:val="18"/>
        </w:rPr>
        <w:footnoteReference w:id="1"/>
      </w:r>
      <w:r w:rsidR="008416B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(Законный представитель)</w:t>
      </w:r>
      <w:r w:rsidR="00E025D1"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,</w:t>
      </w:r>
      <w:r w:rsidR="0035678C" w:rsidRPr="0055212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</w:t>
      </w:r>
      <w:r w:rsidR="00E025D1" w:rsidRPr="0055212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3587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E025D1" w:rsidRPr="00FF696F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______________________________</w:t>
      </w:r>
      <w:r w:rsidR="00B840BE" w:rsidRPr="00FF696F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_____</w:t>
      </w:r>
      <w:r w:rsidR="00E025D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именуемый в дальнейшем </w:t>
      </w:r>
      <w:r w:rsidR="00E025D1" w:rsidRPr="0055212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«Потребитель»</w:t>
      </w:r>
      <w:r w:rsidR="00F55998" w:rsidRPr="0055212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(при оказании платных медицинских услуг гражданину анонимно сведения фиксируются со слов Потребителя услуги)</w:t>
      </w:r>
      <w:r w:rsidR="00E025D1" w:rsidRPr="00552127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E025D1" w:rsidRPr="004C296E">
        <w:rPr>
          <w:rFonts w:ascii="Times New Roman" w:eastAsia="Times New Roman" w:hAnsi="Times New Roman" w:cs="Times New Roman"/>
          <w:color w:val="FF0000"/>
          <w:sz w:val="18"/>
          <w:szCs w:val="18"/>
          <w:lang w:val="ru-RU"/>
        </w:rPr>
        <w:t xml:space="preserve"> </w:t>
      </w:r>
      <w:r w:rsidR="001D2EBC" w:rsidRPr="00AC585C">
        <w:rPr>
          <w:rFonts w:ascii="Times New Roman" w:eastAsia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14:paraId="16AA28F7" w14:textId="4C6B830C" w:rsidR="00D95465" w:rsidRDefault="00C54247" w:rsidP="00C54247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  <w:t>ПРЕДМЕТ ДОГОВОРА</w:t>
      </w:r>
    </w:p>
    <w:p w14:paraId="5BA3A1E8" w14:textId="77777777" w:rsidR="00B309F5" w:rsidRPr="00D95465" w:rsidRDefault="00B309F5" w:rsidP="00B309F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</w:pPr>
    </w:p>
    <w:p w14:paraId="18F259E2" w14:textId="68352555" w:rsidR="00D95465" w:rsidRPr="00CF6116" w:rsidRDefault="00D95465" w:rsidP="00CF6116">
      <w:pPr>
        <w:pStyle w:val="afc"/>
        <w:numPr>
          <w:ilvl w:val="1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 w:rsidRPr="00CF6116"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  <w:t>Исполнитель обязуется оказывать Пациенту следующие медицинские услуги:</w:t>
      </w:r>
    </w:p>
    <w:p w14:paraId="0E1FD379" w14:textId="76007D07" w:rsidR="00D95465" w:rsidRDefault="00D95465" w:rsidP="00D954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4"/>
        <w:gridCol w:w="1657"/>
        <w:gridCol w:w="2648"/>
        <w:gridCol w:w="1495"/>
        <w:gridCol w:w="1969"/>
        <w:gridCol w:w="1396"/>
      </w:tblGrid>
      <w:tr w:rsidR="00C91E38" w:rsidRPr="00D95465" w14:paraId="09116E6B" w14:textId="77777777" w:rsidTr="00C91E38">
        <w:trPr>
          <w:trHeight w:val="1089"/>
        </w:trPr>
        <w:tc>
          <w:tcPr>
            <w:tcW w:w="2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3FE3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proofErr w:type="gramEnd"/>
          </w:p>
        </w:tc>
        <w:tc>
          <w:tcPr>
            <w:tcW w:w="850" w:type="pct"/>
          </w:tcPr>
          <w:p w14:paraId="0C97AECD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медицинской услуги</w:t>
            </w:r>
          </w:p>
          <w:p w14:paraId="32199EF4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sz w:val="18"/>
                <w:szCs w:val="18"/>
              </w:rPr>
              <w:t>(Приказ</w:t>
            </w:r>
          </w:p>
          <w:p w14:paraId="1BF3BE20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sz w:val="18"/>
                <w:szCs w:val="18"/>
              </w:rPr>
              <w:t>От 13 октября 2017 г. N 804н</w:t>
            </w: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900A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7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B53D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услуг </w:t>
            </w:r>
          </w:p>
        </w:tc>
        <w:tc>
          <w:tcPr>
            <w:tcW w:w="10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E2B7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услуги, руб.</w:t>
            </w:r>
          </w:p>
        </w:tc>
        <w:tc>
          <w:tcPr>
            <w:tcW w:w="7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42CC" w14:textId="77777777" w:rsidR="00C91E38" w:rsidRPr="00D95465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стоимость, </w:t>
            </w:r>
            <w:proofErr w:type="spellStart"/>
            <w:r w:rsidRPr="00D954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91E38" w:rsidRPr="00D95465" w14:paraId="7542C5AD" w14:textId="77777777" w:rsidTr="00C91E38">
        <w:trPr>
          <w:trHeight w:val="1089"/>
        </w:trPr>
        <w:tc>
          <w:tcPr>
            <w:tcW w:w="2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9DF6" w14:textId="6B285FBE" w:rsidR="00C91E38" w:rsidRPr="00410B63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pct"/>
          </w:tcPr>
          <w:p w14:paraId="6131D0EA" w14:textId="06EDDB69" w:rsidR="00C91E38" w:rsidRPr="00410B63" w:rsidRDefault="00C91E38" w:rsidP="00410B6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863C" w14:textId="6E070776" w:rsidR="00C91E38" w:rsidRPr="00410B63" w:rsidRDefault="00C91E38" w:rsidP="00410B6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94D8" w14:textId="1EB61C2D" w:rsidR="00C91E38" w:rsidRPr="00410B63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C8A8" w14:textId="497664A2" w:rsidR="00C91E38" w:rsidRPr="00410B63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C8F3" w14:textId="085FFA91" w:rsidR="00C91E38" w:rsidRPr="00410B63" w:rsidRDefault="00C91E38" w:rsidP="00D95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0BC97EF7" w14:textId="4C18824D" w:rsidR="00D95465" w:rsidRDefault="00D95465" w:rsidP="00D954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</w:p>
    <w:p w14:paraId="2CD48154" w14:textId="58CD122A" w:rsidR="00D95465" w:rsidRPr="00D95465" w:rsidRDefault="00D95465" w:rsidP="00D9546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 w:rsidRPr="00D95465"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  <w:t xml:space="preserve">Общая стоимость услуг составляет </w:t>
      </w:r>
      <w:r w:rsidR="009232A7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zh-CN"/>
        </w:rPr>
        <w:t>__________</w:t>
      </w:r>
    </w:p>
    <w:p w14:paraId="0DF4BA68" w14:textId="77777777" w:rsidR="00D95465" w:rsidRPr="00D95465" w:rsidRDefault="00D95465" w:rsidP="00D95465">
      <w:pPr>
        <w:widowControl w:val="0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95465">
        <w:rPr>
          <w:rFonts w:ascii="Times New Roman" w:eastAsia="Times New Roman" w:hAnsi="Times New Roman" w:cs="Times New Roman"/>
          <w:sz w:val="18"/>
          <w:szCs w:val="18"/>
          <w:lang w:val="ru-RU"/>
        </w:rPr>
        <w:t>Оказание медицинских услуг будет осуществляться следующими специалистами:</w:t>
      </w:r>
    </w:p>
    <w:p w14:paraId="009FEF0B" w14:textId="77777777" w:rsidR="00D95465" w:rsidRPr="00D95465" w:rsidRDefault="00D95465" w:rsidP="00D9546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 w:rsidRPr="00D95465"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  <w:t>ФИО Специалиста, Специализация:</w:t>
      </w:r>
    </w:p>
    <w:p w14:paraId="12A22282" w14:textId="6DA4CF4F" w:rsidR="00D95465" w:rsidRPr="00D95465" w:rsidRDefault="009232A7" w:rsidP="00D9546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zh-CN"/>
        </w:rPr>
        <w:t>_____________________________________________________________________________________________________</w:t>
      </w:r>
    </w:p>
    <w:p w14:paraId="14A05B14" w14:textId="1CF58E4F" w:rsidR="00C54247" w:rsidRDefault="00D95465" w:rsidP="00C54247">
      <w:pPr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95465">
        <w:rPr>
          <w:rFonts w:ascii="Times New Roman" w:eastAsia="Times New Roman" w:hAnsi="Times New Roman" w:cs="Times New Roman"/>
          <w:sz w:val="18"/>
          <w:szCs w:val="18"/>
          <w:lang w:val="ru-RU"/>
        </w:rPr>
        <w:t>Информация о профессиональном образовании и квалификация данных специалистов доведена до сведения Пациента.</w:t>
      </w:r>
    </w:p>
    <w:p w14:paraId="13611D55" w14:textId="0120364B" w:rsidR="00C91E38" w:rsidRPr="00211BCD" w:rsidRDefault="00C91E38" w:rsidP="00C91E38">
      <w:pPr>
        <w:pStyle w:val="afc"/>
        <w:widowControl w:val="0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1BCD">
        <w:rPr>
          <w:rFonts w:ascii="Times New Roman" w:eastAsia="Times New Roman" w:hAnsi="Times New Roman" w:cs="Times New Roman"/>
          <w:sz w:val="18"/>
          <w:szCs w:val="18"/>
          <w:lang w:val="ru-RU"/>
        </w:rPr>
        <w:t>Срок оказания медицинских услуг, указанных в п. 1.1. настоящего договора – не позднее 14 календарных дней с даты подписания договора.</w:t>
      </w:r>
    </w:p>
    <w:p w14:paraId="3D56F398" w14:textId="4BCBE31D" w:rsidR="00C54247" w:rsidRPr="00C54247" w:rsidRDefault="00C54247" w:rsidP="00242609">
      <w:pPr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67D4A1A8" w14:textId="5728F5B7" w:rsidR="00C54247" w:rsidRDefault="00C54247" w:rsidP="00C54247">
      <w:pPr>
        <w:pStyle w:val="afc"/>
        <w:widowControl w:val="0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УСЛОВИЯ И СРОКИ ПРЕДОСТАВЛЕНИЯ ПЛАТНЫХ МЕДИЦИНСКИХ УСЛУГ</w:t>
      </w:r>
    </w:p>
    <w:p w14:paraId="596763CA" w14:textId="6C8F2A26" w:rsidR="00C54247" w:rsidRDefault="00C54247" w:rsidP="00C542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31A79079" w14:textId="77777777" w:rsidR="00CF6116" w:rsidRPr="00CF6116" w:rsidRDefault="00CF6116" w:rsidP="00CF6116">
      <w:pPr>
        <w:numPr>
          <w:ilvl w:val="1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 w:rsidRPr="00CF6116"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  <w:t>Исполнитель предоставляет Потребителю платные медицинские услуги по своему профилю деятельности в соответствии с перечнем, предусмотренным лицензией, а Заказчик (Потребитель) обязуется их принять и своевременно оплатить в соответствии с Прейскурантом, действующим на момент оказания услуги.</w:t>
      </w:r>
    </w:p>
    <w:p w14:paraId="2607E259" w14:textId="77777777" w:rsidR="00CF6116" w:rsidRPr="00CF6116" w:rsidRDefault="00CF6116" w:rsidP="00CF6116">
      <w:pPr>
        <w:pStyle w:val="afc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116">
        <w:rPr>
          <w:rFonts w:ascii="Times New Roman" w:eastAsia="Calibri" w:hAnsi="Times New Roman" w:cs="Times New Roman"/>
          <w:sz w:val="18"/>
          <w:szCs w:val="18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bookmarkStart w:id="0" w:name="_Hlk81478660"/>
      <w:r w:rsidRPr="00CF6116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7CD90C6" w14:textId="2F2884B6" w:rsidR="00CF6116" w:rsidRPr="001A4616" w:rsidRDefault="00CF6116" w:rsidP="00CF6116">
      <w:pPr>
        <w:pStyle w:val="afc"/>
        <w:widowControl w:val="0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1A4616">
        <w:rPr>
          <w:rFonts w:ascii="Times New Roman" w:hAnsi="Times New Roman" w:cs="Times New Roman"/>
          <w:sz w:val="18"/>
          <w:szCs w:val="18"/>
        </w:rPr>
        <w:t>Медицинские услуги оказываются в сроки</w:t>
      </w:r>
      <w:r w:rsidR="00DF7068" w:rsidRPr="001A4616">
        <w:rPr>
          <w:rFonts w:ascii="Times New Roman" w:hAnsi="Times New Roman" w:cs="Times New Roman"/>
          <w:sz w:val="18"/>
          <w:szCs w:val="18"/>
          <w:lang w:val="ru-RU"/>
        </w:rPr>
        <w:t xml:space="preserve">, указанные в п. 1.1. настоящего Договора, </w:t>
      </w:r>
      <w:r w:rsidRPr="001A4616">
        <w:rPr>
          <w:rFonts w:ascii="Times New Roman" w:hAnsi="Times New Roman" w:cs="Times New Roman"/>
          <w:sz w:val="18"/>
          <w:szCs w:val="18"/>
        </w:rPr>
        <w:t xml:space="preserve">если иное не установлено Дополнительным соглашением к </w:t>
      </w:r>
      <w:r w:rsidR="00DF7068" w:rsidRPr="001A4616">
        <w:rPr>
          <w:rFonts w:ascii="Times New Roman" w:hAnsi="Times New Roman" w:cs="Times New Roman"/>
          <w:sz w:val="18"/>
          <w:szCs w:val="18"/>
          <w:lang w:val="ru-RU"/>
        </w:rPr>
        <w:t>нему</w:t>
      </w:r>
      <w:r w:rsidRPr="001A4616">
        <w:rPr>
          <w:rFonts w:ascii="Times New Roman" w:hAnsi="Times New Roman" w:cs="Times New Roman"/>
          <w:sz w:val="18"/>
          <w:szCs w:val="18"/>
        </w:rPr>
        <w:t xml:space="preserve"> и зависит от вида и объема медицинских услуг, согласованных дополнительно, и определяется требованиями, предъявляемыми к методам диагностики, лечения и профилактики.</w:t>
      </w:r>
      <w:bookmarkEnd w:id="0"/>
    </w:p>
    <w:p w14:paraId="54413285" w14:textId="77777777" w:rsidR="00CF6116" w:rsidRPr="00CF6116" w:rsidRDefault="001D2EBC" w:rsidP="00CF6116">
      <w:pPr>
        <w:pStyle w:val="afc"/>
        <w:widowControl w:val="0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F6116">
        <w:rPr>
          <w:rFonts w:ascii="Times New Roman" w:eastAsia="Times New Roman" w:hAnsi="Times New Roman" w:cs="Times New Roman"/>
          <w:sz w:val="18"/>
          <w:szCs w:val="18"/>
        </w:rPr>
        <w:t>Исполнитель по медицинским показаниям устанавливает порядок, характер, сроки и объём предоставляемых услуг</w:t>
      </w:r>
      <w:r w:rsidR="001E1DA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которые </w:t>
      </w:r>
      <w:r w:rsidR="00686281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1E1DA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>указывает</w:t>
      </w:r>
      <w:r w:rsidR="00242609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том числе,</w:t>
      </w:r>
      <w:r w:rsidR="001E1DA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>Дополнительн</w:t>
      </w:r>
      <w:r w:rsidR="00C067F1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ых</w:t>
      </w:r>
      <w:proofErr w:type="spellEnd"/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>соглашени</w:t>
      </w:r>
      <w:r w:rsidR="00C067F1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ях</w:t>
      </w:r>
      <w:proofErr w:type="spellEnd"/>
      <w:r w:rsidR="005E2A3E" w:rsidRPr="00CF61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86281" w:rsidRPr="00CF6116">
        <w:rPr>
          <w:rFonts w:ascii="Times New Roman" w:eastAsia="Times New Roman" w:hAnsi="Times New Roman" w:cs="Times New Roman"/>
          <w:sz w:val="18"/>
          <w:szCs w:val="18"/>
        </w:rPr>
        <w:t xml:space="preserve"> к договору</w:t>
      </w:r>
      <w:r w:rsidR="00C067F1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, которые становятся его неотъемлемой частью Договора с момента его подписания.</w:t>
      </w:r>
    </w:p>
    <w:p w14:paraId="406F7C68" w14:textId="573CD842" w:rsidR="00EA0878" w:rsidRPr="00CF6116" w:rsidRDefault="00722355" w:rsidP="00CF6116">
      <w:pPr>
        <w:pStyle w:val="afc"/>
        <w:widowControl w:val="0"/>
        <w:numPr>
          <w:ilvl w:val="1"/>
          <w:numId w:val="2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Заказчик</w:t>
      </w:r>
      <w:r w:rsidR="00242609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(Законный представитель)</w:t>
      </w:r>
      <w:r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(или) Потребитель </w:t>
      </w:r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>ознакомлен</w:t>
      </w:r>
      <w:r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(ы) </w:t>
      </w:r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>и согласен</w:t>
      </w:r>
      <w:r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(ы)</w:t>
      </w:r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 xml:space="preserve"> с Правилами</w:t>
      </w:r>
      <w:r w:rsidR="00631C6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оказания платных медицинских услуг ООО </w:t>
      </w:r>
      <w:r w:rsidR="004072AC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МЦ «Европа</w:t>
      </w:r>
      <w:r w:rsidR="00776E4C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»,</w:t>
      </w:r>
      <w:r w:rsidR="00631C6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Правилами оказания платных медицинских услуг, утв. Постановлением Правительства </w:t>
      </w:r>
      <w:proofErr w:type="gramStart"/>
      <w:r w:rsidR="00631C6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РФ </w:t>
      </w:r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1C6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proofErr w:type="gramEnd"/>
      <w:r w:rsidR="00631C6A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11.05.2023 № 736, </w:t>
      </w:r>
      <w:proofErr w:type="spellStart"/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>Порядк</w:t>
      </w:r>
      <w:r w:rsidR="00E81186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>ами</w:t>
      </w:r>
      <w:proofErr w:type="spellEnd"/>
      <w:r w:rsidR="00E81186" w:rsidRPr="00CF611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оказания медицинской помощи, </w:t>
      </w:r>
      <w:r w:rsidR="001D2EBC" w:rsidRPr="00CF6116">
        <w:rPr>
          <w:rFonts w:ascii="Times New Roman" w:eastAsia="Times New Roman" w:hAnsi="Times New Roman" w:cs="Times New Roman"/>
          <w:sz w:val="18"/>
          <w:szCs w:val="18"/>
        </w:rPr>
        <w:t>Прейскурантом Исполнителя.</w:t>
      </w:r>
    </w:p>
    <w:p w14:paraId="5569D777" w14:textId="587BC220" w:rsidR="004072AC" w:rsidRDefault="004072AC" w:rsidP="002426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77BA699" w14:textId="735D4078" w:rsidR="004072AC" w:rsidRPr="00DF7068" w:rsidRDefault="004072AC" w:rsidP="004072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F7068">
        <w:rPr>
          <w:rFonts w:ascii="Times New Roman" w:hAnsi="Times New Roman" w:cs="Times New Roman"/>
          <w:sz w:val="16"/>
          <w:szCs w:val="16"/>
          <w:u w:val="single"/>
        </w:rPr>
        <w:t xml:space="preserve">________________                                                                                                </w:t>
      </w:r>
      <w:r w:rsidRPr="00DF7068">
        <w:rPr>
          <w:rFonts w:ascii="Times New Roman" w:hAnsi="Times New Roman" w:cs="Times New Roman"/>
          <w:sz w:val="16"/>
          <w:szCs w:val="16"/>
          <w:u w:val="single"/>
          <w:lang w:val="ru-RU"/>
        </w:rPr>
        <w:t>____________________________</w:t>
      </w:r>
      <w:r w:rsidRPr="00DF7068">
        <w:rPr>
          <w:rFonts w:ascii="Times New Roman" w:hAnsi="Times New Roman" w:cs="Times New Roman"/>
          <w:sz w:val="16"/>
          <w:szCs w:val="16"/>
          <w:u w:val="single"/>
        </w:rPr>
        <w:t xml:space="preserve"> _____________/_________________</w:t>
      </w:r>
    </w:p>
    <w:p w14:paraId="4DB30875" w14:textId="7978CB80" w:rsidR="004072AC" w:rsidRPr="00BB6EE8" w:rsidRDefault="004072AC" w:rsidP="004072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5F6">
        <w:rPr>
          <w:rFonts w:ascii="Times New Roman" w:hAnsi="Times New Roman" w:cs="Times New Roman"/>
          <w:sz w:val="16"/>
          <w:szCs w:val="16"/>
        </w:rPr>
        <w:t xml:space="preserve">            (</w:t>
      </w:r>
      <w:proofErr w:type="gramStart"/>
      <w:r w:rsidRPr="00A935F6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A935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</w:t>
      </w:r>
      <w:r>
        <w:rPr>
          <w:rFonts w:ascii="Times New Roman" w:hAnsi="Times New Roman" w:cs="Times New Roman"/>
          <w:sz w:val="16"/>
          <w:szCs w:val="16"/>
          <w:lang w:val="ru-RU"/>
        </w:rPr>
        <w:t>Заказчика/Законного представителя</w:t>
      </w:r>
      <w:r w:rsidRPr="00A935F6">
        <w:rPr>
          <w:rFonts w:ascii="Times New Roman" w:hAnsi="Times New Roman" w:cs="Times New Roman"/>
          <w:sz w:val="16"/>
          <w:szCs w:val="16"/>
        </w:rPr>
        <w:t>)                         (Ф.И.О.)</w:t>
      </w:r>
    </w:p>
    <w:p w14:paraId="1ED333EC" w14:textId="77777777" w:rsidR="004072AC" w:rsidRPr="004072AC" w:rsidRDefault="004072AC" w:rsidP="002426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A4A552" w14:textId="77777777" w:rsidR="004072AC" w:rsidRPr="00DF7068" w:rsidRDefault="004072AC" w:rsidP="004072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F7068">
        <w:rPr>
          <w:rFonts w:ascii="Times New Roman" w:hAnsi="Times New Roman" w:cs="Times New Roman"/>
          <w:sz w:val="16"/>
          <w:szCs w:val="16"/>
          <w:u w:val="single"/>
        </w:rPr>
        <w:t xml:space="preserve">________________                                                                                                </w:t>
      </w:r>
      <w:r w:rsidRPr="00DF7068">
        <w:rPr>
          <w:rFonts w:ascii="Times New Roman" w:hAnsi="Times New Roman" w:cs="Times New Roman"/>
          <w:sz w:val="16"/>
          <w:szCs w:val="16"/>
          <w:u w:val="single"/>
          <w:lang w:val="ru-RU"/>
        </w:rPr>
        <w:t>____________________________</w:t>
      </w:r>
      <w:r w:rsidRPr="00DF7068">
        <w:rPr>
          <w:rFonts w:ascii="Times New Roman" w:hAnsi="Times New Roman" w:cs="Times New Roman"/>
          <w:sz w:val="16"/>
          <w:szCs w:val="16"/>
          <w:u w:val="single"/>
        </w:rPr>
        <w:t xml:space="preserve"> _____________/_________________</w:t>
      </w:r>
    </w:p>
    <w:p w14:paraId="548A9ED3" w14:textId="6CA87460" w:rsidR="004072AC" w:rsidRPr="00B309F5" w:rsidRDefault="004072AC" w:rsidP="00B309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35F6">
        <w:rPr>
          <w:rFonts w:ascii="Times New Roman" w:hAnsi="Times New Roman" w:cs="Times New Roman"/>
          <w:sz w:val="16"/>
          <w:szCs w:val="16"/>
        </w:rPr>
        <w:t xml:space="preserve">            (</w:t>
      </w:r>
      <w:proofErr w:type="gramStart"/>
      <w:r w:rsidRPr="00A935F6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A935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</w:t>
      </w:r>
      <w:r>
        <w:rPr>
          <w:rFonts w:ascii="Times New Roman" w:hAnsi="Times New Roman" w:cs="Times New Roman"/>
          <w:sz w:val="16"/>
          <w:szCs w:val="16"/>
          <w:lang w:val="ru-RU"/>
        </w:rPr>
        <w:t>Потребителя</w:t>
      </w:r>
      <w:r w:rsidRPr="00A935F6">
        <w:rPr>
          <w:rFonts w:ascii="Times New Roman" w:hAnsi="Times New Roman" w:cs="Times New Roman"/>
          <w:sz w:val="16"/>
          <w:szCs w:val="16"/>
        </w:rPr>
        <w:t>)                         (Ф.И.О.)</w:t>
      </w:r>
    </w:p>
    <w:p w14:paraId="0EB3ADE1" w14:textId="2069DD56" w:rsidR="00B86C5C" w:rsidRPr="00DF7068" w:rsidRDefault="00DF7068" w:rsidP="00DF7068">
      <w:pPr>
        <w:pStyle w:val="afc"/>
        <w:numPr>
          <w:ilvl w:val="0"/>
          <w:numId w:val="2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ПРАВА И ОБЯЗАННОСТИ СТОРОН</w:t>
      </w:r>
    </w:p>
    <w:p w14:paraId="185CE078" w14:textId="77777777" w:rsidR="00DF7068" w:rsidRPr="00DF7068" w:rsidRDefault="00DF7068" w:rsidP="00DF7068">
      <w:pPr>
        <w:pStyle w:val="afc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E225932" w14:textId="3FFB870D" w:rsidR="00B86C5C" w:rsidRPr="006A51B7" w:rsidRDefault="001D2EBC" w:rsidP="00DF7068">
      <w:pPr>
        <w:pStyle w:val="afc"/>
        <w:numPr>
          <w:ilvl w:val="1"/>
          <w:numId w:val="2"/>
        </w:num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51B7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14:paraId="26C49F71" w14:textId="4427DEAD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.1.1. Создать необходимые условия для выполнения всех видов услуг по Договору (в случае технической невозможности оказания всех видов услуг в день подписания и оплаты Договора выполнение недостающих услуг производится по записи в другой день).</w:t>
      </w:r>
    </w:p>
    <w:p w14:paraId="60258871" w14:textId="4F69BB60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.1.2. В процессе оказания медицинской помощи информировать </w:t>
      </w:r>
      <w:r w:rsidR="0072235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Потребителя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о необходимых основных или дополнительных лечебно-профилактических и прочих процедурах, необходимых медикаментозных препаратах и расходных материалах для предоставления качественных медицинских услуг.</w:t>
      </w:r>
    </w:p>
    <w:p w14:paraId="1AF04174" w14:textId="6C1F07A0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.1.3. Предоставлять по </w:t>
      </w:r>
      <w:r w:rsidR="0035678C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требованию </w:t>
      </w:r>
      <w:r w:rsidR="00FB46B9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35678C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отребителя предоставить</w:t>
      </w:r>
      <w:r w:rsidR="00E676C3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</w:t>
      </w:r>
      <w:r w:rsidR="0035678C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E0BAFEC" w14:textId="7862ADBF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.1.4. Оказывать медицинские услуги </w:t>
      </w:r>
      <w:r w:rsidR="00CC29C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в соответствии с требованиями действующего законодательства РФ.</w:t>
      </w:r>
    </w:p>
    <w:p w14:paraId="7168ADB9" w14:textId="197685F3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.1.5. В случае если при предоставлении платных медицинских услуг, потребуется предоставление дополнительных медицинских услуг по экстренным показаниям для устранения угрозы жизни </w:t>
      </w:r>
      <w:r w:rsidR="0072235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Потребителя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ФЗ №323 "Об основах охраны здоровья граждан в Российской Федерации".</w:t>
      </w:r>
    </w:p>
    <w:p w14:paraId="57DD8CDD" w14:textId="2FFB7E13" w:rsidR="00B86C5C" w:rsidRPr="006A51B7" w:rsidRDefault="001D2EBC" w:rsidP="006A51B7">
      <w:pPr>
        <w:pStyle w:val="afc"/>
        <w:numPr>
          <w:ilvl w:val="1"/>
          <w:numId w:val="2"/>
        </w:num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51B7">
        <w:rPr>
          <w:rFonts w:ascii="Times New Roman" w:eastAsia="Times New Roman" w:hAnsi="Times New Roman" w:cs="Times New Roman"/>
          <w:b/>
          <w:sz w:val="18"/>
          <w:szCs w:val="18"/>
        </w:rPr>
        <w:t>Исполнитель имеет право:</w:t>
      </w:r>
    </w:p>
    <w:p w14:paraId="6971E176" w14:textId="2F59AADD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.2.1. Привлекать для оказания медицинских услуг сторонних исполнителей и соисполнителей по своему выбору.</w:t>
      </w:r>
    </w:p>
    <w:p w14:paraId="3FE3FCD3" w14:textId="0352113E" w:rsidR="007F6E1A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.2.2. Отказать в предоставлении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</w:t>
      </w:r>
      <w:r w:rsidR="0007492D" w:rsidRPr="005121A0">
        <w:rPr>
          <w:rFonts w:ascii="Times New Roman" w:hAnsi="Times New Roman" w:cs="Times New Roman"/>
          <w:sz w:val="18"/>
          <w:szCs w:val="18"/>
          <w:lang w:val="ru-RU"/>
        </w:rPr>
        <w:t xml:space="preserve">, а также </w:t>
      </w:r>
      <w:r w:rsidR="0007492D" w:rsidRPr="005121A0">
        <w:rPr>
          <w:rFonts w:ascii="Times New Roman" w:eastAsia="Times New Roman" w:hAnsi="Times New Roman" w:cs="Times New Roman"/>
          <w:sz w:val="18"/>
          <w:szCs w:val="18"/>
        </w:rPr>
        <w:t>при отсутствии возможности предоставления услуг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AA55A8A" w14:textId="146D2B30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.2.3. </w:t>
      </w:r>
      <w:r w:rsidR="00502B80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502B80" w:rsidRPr="005121A0">
        <w:rPr>
          <w:rFonts w:ascii="Times New Roman" w:eastAsia="Times New Roman" w:hAnsi="Times New Roman" w:cs="Times New Roman"/>
          <w:sz w:val="18"/>
          <w:szCs w:val="18"/>
        </w:rPr>
        <w:t xml:space="preserve"> соответствии с действующим законодательством РФ </w:t>
      </w:r>
      <w:r w:rsidR="00502B80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proofErr w:type="spellStart"/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брабатывать</w:t>
      </w:r>
      <w:proofErr w:type="spellEnd"/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и передавать персональные данные пациента в рамках настоящего Договора и информацию о состоянии здоровья пациента.</w:t>
      </w:r>
    </w:p>
    <w:p w14:paraId="70A6A11B" w14:textId="51297772" w:rsidR="007F6E1A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.2.4 </w:t>
      </w:r>
      <w:r w:rsidR="00D85F6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</w:rPr>
        <w:t xml:space="preserve"> целях внутреннего контроля качества и безопасности медицинской деятельности проводить фотографирование </w:t>
      </w:r>
      <w:r w:rsidR="007F6E1A" w:rsidRPr="00433840">
        <w:rPr>
          <w:rFonts w:ascii="Times New Roman" w:eastAsia="Times New Roman" w:hAnsi="Times New Roman" w:cs="Times New Roman"/>
          <w:sz w:val="18"/>
          <w:szCs w:val="18"/>
        </w:rPr>
        <w:t>Потребителя (Заказчика), установить на территории Исполнителя видеонаблюдение (в том числе в холле</w:t>
      </w:r>
      <w:r w:rsidR="006318FA" w:rsidRPr="00433840">
        <w:rPr>
          <w:rFonts w:ascii="Times New Roman" w:eastAsia="Times New Roman" w:hAnsi="Times New Roman" w:cs="Times New Roman"/>
          <w:sz w:val="18"/>
          <w:szCs w:val="18"/>
          <w:lang w:val="ru-RU"/>
        </w:rPr>
        <w:t>, коридорах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</w:t>
      </w:r>
      <w:r w:rsidR="00D65B75" w:rsidRPr="0043384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D65B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целях противодействия терроризму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9E68202" w14:textId="0840F59D" w:rsidR="007F6E1A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.2.5 </w:t>
      </w:r>
      <w:r w:rsidR="00D85F6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</w:rPr>
        <w:t>е допускать в кабинет лечащего врача посторонних лиц (включая мужа, жену и иных родственников Потребителя) во время оказания медицинских услуг Потребителю, за исключением случаев, предусмотренных ч.5 ст.19 ФЗ №323-ФЗ от 21.11.2011</w:t>
      </w:r>
      <w:r w:rsidR="006A1EC0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748F2451" w14:textId="146199A6" w:rsidR="00B86C5C" w:rsidRPr="006A51B7" w:rsidRDefault="00F0261E" w:rsidP="006A51B7">
      <w:pPr>
        <w:pStyle w:val="afc"/>
        <w:numPr>
          <w:ilvl w:val="1"/>
          <w:numId w:val="2"/>
        </w:num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51B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Заказчик (Потребитель)</w:t>
      </w:r>
      <w:r w:rsidR="001D2EBC" w:rsidRPr="006A51B7">
        <w:rPr>
          <w:rFonts w:ascii="Times New Roman" w:eastAsia="Times New Roman" w:hAnsi="Times New Roman" w:cs="Times New Roman"/>
          <w:b/>
          <w:sz w:val="18"/>
          <w:szCs w:val="18"/>
        </w:rPr>
        <w:t xml:space="preserve"> обязан:</w:t>
      </w:r>
    </w:p>
    <w:p w14:paraId="32711C81" w14:textId="30E0CD0A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.3.1. До начала оказания медицинских услуг сообщить медицинскому персоналу все необходимые сведения о себе для успешного проведения лечебно-диагностического процесса, в том числе о перенесённых заболеваниях, аллергических реакциях, противопоказаниях и другие сведения, необходимые для качественного оказания медицинской помощи.</w:t>
      </w:r>
    </w:p>
    <w:p w14:paraId="3D5B3ABC" w14:textId="5B905BB0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2E565F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 Уважительно относиться к медицинскому персоналу и другим пациентам, выполнять все рекомендованные назначения, а в случае неявки на прием в установленное время, заблаговременно извещать об этом Исполнителя.</w:t>
      </w:r>
    </w:p>
    <w:p w14:paraId="6FE91A3B" w14:textId="29919302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2E565F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 Своевременно производить оплату медицинских услуг согласно действующему Прейскуранту.</w:t>
      </w:r>
    </w:p>
    <w:p w14:paraId="5CA044C4" w14:textId="238DB191" w:rsidR="00B86C5C" w:rsidRPr="006A51B7" w:rsidRDefault="00F0261E" w:rsidP="006A51B7">
      <w:pPr>
        <w:pStyle w:val="afc"/>
        <w:numPr>
          <w:ilvl w:val="1"/>
          <w:numId w:val="2"/>
        </w:num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51B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Заказчик (Потребитель)</w:t>
      </w:r>
      <w:r w:rsidR="001D2EBC" w:rsidRPr="006A51B7">
        <w:rPr>
          <w:rFonts w:ascii="Times New Roman" w:eastAsia="Times New Roman" w:hAnsi="Times New Roman" w:cs="Times New Roman"/>
          <w:b/>
          <w:sz w:val="18"/>
          <w:szCs w:val="18"/>
        </w:rPr>
        <w:t xml:space="preserve"> имеет право:</w:t>
      </w:r>
    </w:p>
    <w:p w14:paraId="0B7AEC72" w14:textId="4C35B3D7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.4.1. </w:t>
      </w:r>
      <w:r w:rsidR="0072235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Потребитель имеет право о</w:t>
      </w:r>
      <w:proofErr w:type="spellStart"/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тказаться</w:t>
      </w:r>
      <w:proofErr w:type="spellEnd"/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от получения медицинских услуг и вмешательств по своему усмотрению с предварительной отметкой (подписью) в медицинской документации.</w:t>
      </w:r>
    </w:p>
    <w:p w14:paraId="05CD91B5" w14:textId="320AFD3C" w:rsidR="00B86C5C" w:rsidRPr="005121A0" w:rsidRDefault="006A51B7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.4.2. Получать необходимую информацию о </w:t>
      </w:r>
      <w:proofErr w:type="spellStart"/>
      <w:r w:rsidR="002A2715" w:rsidRPr="005121A0">
        <w:rPr>
          <w:rFonts w:ascii="Times New Roman" w:eastAsia="Times New Roman" w:hAnsi="Times New Roman" w:cs="Times New Roman"/>
          <w:sz w:val="18"/>
          <w:szCs w:val="18"/>
        </w:rPr>
        <w:t>состояни</w:t>
      </w:r>
      <w:proofErr w:type="spellEnd"/>
      <w:r w:rsidR="002A271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2A2715" w:rsidRPr="005121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A2715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сво</w:t>
      </w:r>
      <w:proofErr w:type="spellEnd"/>
      <w:r w:rsidR="002A2715" w:rsidRPr="005121A0">
        <w:rPr>
          <w:rFonts w:ascii="Times New Roman" w:eastAsia="Times New Roman" w:hAnsi="Times New Roman" w:cs="Times New Roman"/>
          <w:sz w:val="18"/>
          <w:szCs w:val="18"/>
        </w:rPr>
        <w:t>его здоровья после получения платных медицинских услуг</w:t>
      </w:r>
      <w:r w:rsidR="003C4721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599153AD" w14:textId="5A45E69D" w:rsidR="00D516EA" w:rsidRPr="007D5E5D" w:rsidRDefault="007D5E5D" w:rsidP="007D5E5D">
      <w:pPr>
        <w:pStyle w:val="afc"/>
        <w:numPr>
          <w:ilvl w:val="0"/>
          <w:numId w:val="2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УСЛОВИЯ И СРОКИ ОЖИДАНИЯ ПЛАТНЫХ МЕДИЦИНСКИХ УСЛУГ</w:t>
      </w:r>
    </w:p>
    <w:p w14:paraId="33680B0C" w14:textId="1F9F40D3" w:rsidR="0035678C" w:rsidRPr="005121A0" w:rsidRDefault="007D5E5D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4</w:t>
      </w:r>
      <w:r w:rsidR="00370616"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.1. </w:t>
      </w:r>
      <w:r w:rsidR="00FC5711"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Условия и сроки ожидания платных медицинских услуг устанавливаются в </w:t>
      </w:r>
      <w:r w:rsidR="00434351"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Дополнительном соглашении в соответствии с п.1.</w:t>
      </w:r>
      <w:r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1</w:t>
      </w:r>
      <w:r w:rsidR="00434351" w:rsidRPr="001A461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Договора.</w:t>
      </w:r>
      <w:r w:rsidR="00434351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</w:p>
    <w:p w14:paraId="300A9FBE" w14:textId="1F232845" w:rsidR="00370616" w:rsidRPr="005121A0" w:rsidRDefault="007D5E5D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4</w:t>
      </w:r>
      <w:r w:rsidR="00370616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.2. </w:t>
      </w:r>
      <w:r w:rsidR="007C7EE0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И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нформация о медицинском работнике, отвечающем за предоставление соответствующей платной медицинской услуги ,</w:t>
      </w:r>
      <w:r w:rsidR="00370616" w:rsidRPr="005121A0">
        <w:rPr>
          <w:rFonts w:ascii="Times New Roman" w:eastAsia="Times New Roman" w:hAnsi="Times New Roman" w:cs="Times New Roman"/>
          <w:bCs/>
          <w:sz w:val="18"/>
          <w:szCs w:val="18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 w:rsidR="00370616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  <w:r w:rsidR="00D4507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доводится до сведения Потребителя в Информированном Добровольном согласии на медицинское вмешательство, а также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на информационном </w:t>
      </w:r>
      <w:r w:rsidR="00D4507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стенде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/стойке</w:t>
      </w:r>
      <w:r w:rsidR="00D4507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Исполнителя</w:t>
      </w:r>
      <w:r w:rsidR="006D431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</w:t>
      </w:r>
    </w:p>
    <w:p w14:paraId="2856261D" w14:textId="5467133C" w:rsidR="007D5E5D" w:rsidRDefault="007D5E5D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4</w:t>
      </w:r>
      <w:r w:rsidR="0035678C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.3.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Медицинские услуги оказываются в строгом соответствии с Порядками, Стандартами оказания медицинской помощи, а также в соответствии с Клиническими рекомендациями.</w:t>
      </w:r>
    </w:p>
    <w:p w14:paraId="317EBF96" w14:textId="7EC92578" w:rsidR="00565B0A" w:rsidRPr="005121A0" w:rsidRDefault="006B6509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Поряд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ки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  <w:r w:rsidR="0035678C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оказания медицинской помощи и стандарты медицинской помощи (при наличии), применяемые при предоставлении платных медицинских услуг</w:t>
      </w:r>
      <w:r w:rsidR="00565B0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указаны на интернет-портале minzdrav.gov.ru</w:t>
      </w:r>
      <w:r w:rsidR="00D4507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,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Клинические рекомендации р</w:t>
      </w:r>
      <w:r w:rsidR="007434FE" w:rsidRP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азмещены в рубрикаторе на официальном сайте Минздрава России - </w:t>
      </w:r>
      <w:hyperlink r:id="rId8" w:history="1">
        <w:r w:rsidR="007434FE" w:rsidRPr="0071246D">
          <w:rPr>
            <w:rStyle w:val="af3"/>
            <w:rFonts w:ascii="Times New Roman" w:eastAsia="Times New Roman" w:hAnsi="Times New Roman" w:cs="Times New Roman"/>
            <w:bCs/>
            <w:sz w:val="18"/>
            <w:szCs w:val="18"/>
            <w:lang w:val="ru-RU"/>
          </w:rPr>
          <w:t>https://cr.minzdrav.gov.ru/</w:t>
        </w:r>
      </w:hyperlink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 С</w:t>
      </w:r>
      <w:r w:rsidR="007434F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сылки 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также</w:t>
      </w:r>
      <w:r w:rsidR="007434F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размещены на 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информационном </w:t>
      </w:r>
      <w:r w:rsidR="007434F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стенде</w:t>
      </w:r>
      <w:r w:rsidR="007434FE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/стойке</w:t>
      </w:r>
      <w:r w:rsidR="007434FE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Исполнителя.</w:t>
      </w:r>
    </w:p>
    <w:p w14:paraId="4489B237" w14:textId="0123F602" w:rsidR="0035678C" w:rsidRDefault="0056343D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4</w:t>
      </w:r>
      <w:r w:rsidR="000B324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.4. </w:t>
      </w:r>
      <w:r w:rsidR="0035678C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</w:t>
      </w:r>
      <w:r w:rsidR="00565B0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указываются в Дополнительном соглашении к Договору.</w:t>
      </w:r>
    </w:p>
    <w:p w14:paraId="3D7E1D3C" w14:textId="71F139C1" w:rsidR="00B86C5C" w:rsidRPr="0056343D" w:rsidRDefault="0056343D" w:rsidP="005634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5</w:t>
      </w:r>
      <w:r w:rsidR="001D2EBC" w:rsidRPr="005121A0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СТОИМОСТЬ УСЛУГ И ПОРЯДОК РАСЧЕТОВ</w:t>
      </w:r>
    </w:p>
    <w:p w14:paraId="2A345CAB" w14:textId="37A0C15B" w:rsidR="00B86C5C" w:rsidRPr="003164ED" w:rsidRDefault="00DD6F7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 Стоимость медицинских услуг определяется в соответствии с действующим Прейскурантом, утвержденным Исполнителем на момент </w:t>
      </w:r>
      <w:r w:rsidR="00EA26C3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proofErr w:type="spellStart"/>
      <w:r w:rsidR="00420988" w:rsidRPr="005121A0">
        <w:rPr>
          <w:rFonts w:ascii="Times New Roman" w:eastAsia="Times New Roman" w:hAnsi="Times New Roman" w:cs="Times New Roman"/>
          <w:sz w:val="18"/>
          <w:szCs w:val="18"/>
        </w:rPr>
        <w:t>казания</w:t>
      </w:r>
      <w:proofErr w:type="spellEnd"/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медицинской услуги</w:t>
      </w:r>
      <w:r w:rsidR="00E67906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указывается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п. 1.1 Договора либо</w:t>
      </w:r>
      <w:r w:rsidR="00E67906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Дополнительном соглашении </w:t>
      </w:r>
      <w:r w:rsidR="0068614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к Договору.</w:t>
      </w:r>
    </w:p>
    <w:p w14:paraId="35D3C5BE" w14:textId="4AB67A08" w:rsidR="00B86C5C" w:rsidRPr="00433840" w:rsidRDefault="00DD6F7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="001D2EBC" w:rsidRPr="00433840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EA26C3" w:rsidRPr="00433840">
        <w:rPr>
          <w:rFonts w:ascii="Times New Roman" w:eastAsia="Times New Roman" w:hAnsi="Times New Roman" w:cs="Times New Roman"/>
          <w:sz w:val="18"/>
          <w:szCs w:val="18"/>
          <w:lang w:val="ru-RU"/>
        </w:rPr>
        <w:t>Стороны договорились, что о</w:t>
      </w:r>
      <w:r w:rsidR="001D2EBC" w:rsidRPr="00433840">
        <w:rPr>
          <w:rFonts w:ascii="Times New Roman" w:eastAsia="Times New Roman" w:hAnsi="Times New Roman" w:cs="Times New Roman"/>
          <w:sz w:val="18"/>
          <w:szCs w:val="18"/>
        </w:rPr>
        <w:t xml:space="preserve">плата медицинских услуг осуществляется </w:t>
      </w:r>
      <w:r w:rsidR="00D516EA" w:rsidRPr="00433840">
        <w:rPr>
          <w:rFonts w:ascii="Times New Roman" w:eastAsia="Times New Roman" w:hAnsi="Times New Roman" w:cs="Times New Roman"/>
          <w:sz w:val="18"/>
          <w:szCs w:val="18"/>
          <w:lang w:val="ru-RU"/>
        </w:rPr>
        <w:t>Заказчиком и (или)</w:t>
      </w:r>
      <w:r w:rsidR="001D2EBC" w:rsidRPr="00433840">
        <w:rPr>
          <w:rFonts w:ascii="Times New Roman" w:eastAsia="Times New Roman" w:hAnsi="Times New Roman" w:cs="Times New Roman"/>
          <w:sz w:val="18"/>
          <w:szCs w:val="18"/>
        </w:rPr>
        <w:t xml:space="preserve"> в размере 100% (ста процентов) предоплаты путем внесения наличных денежных средств в кассу или путем перечисления на расчетный счет Исполнителя.</w:t>
      </w:r>
    </w:p>
    <w:p w14:paraId="040D170B" w14:textId="4E081D06" w:rsidR="007F6E1A" w:rsidRDefault="00DD6F7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</w:rPr>
        <w:t>При неоплате Потребителем (Заказчиком)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Потребитель (Заказчик) оплачивает пени в размере 1% стоимости неоплаченных медицинских услуг. Уплата пени не освобождает Потребителя (Заказчика) от оплаты оказанных услуг и в счет оплаты не засчитывается.</w:t>
      </w:r>
    </w:p>
    <w:p w14:paraId="284E3F0E" w14:textId="03681883" w:rsidR="00DD6F70" w:rsidRPr="00DD6F70" w:rsidRDefault="00DD6F7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5.4. </w:t>
      </w:r>
      <w:r w:rsidRPr="00DD6F70">
        <w:rPr>
          <w:rFonts w:ascii="Times New Roman" w:eastAsia="Times New Roman" w:hAnsi="Times New Roman" w:cs="Times New Roman"/>
          <w:sz w:val="18"/>
          <w:szCs w:val="18"/>
          <w:lang w:val="ru-RU"/>
        </w:rPr>
        <w:t>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Потребителя (Заказчика) с учетом уточненного диагноза, сложности операции и иных затрат на лечение. Данные изменения к Договору должны быть оформлены путем заключения дополнительного соглашения к настоящему Договору, подписанного Сторонами.</w:t>
      </w:r>
    </w:p>
    <w:p w14:paraId="0BC761BB" w14:textId="4BAEE993" w:rsidR="00BC1114" w:rsidRPr="00BC1114" w:rsidRDefault="00BC1114" w:rsidP="00BC111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6</w:t>
      </w:r>
      <w:r w:rsidR="001D2EBC" w:rsidRPr="005121A0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ПОРЯДОК И УСЛОВИЯ ВЫДАЧИ ПОТРЕБИТЕЛЮ МЕДИЦИНСКОЙ ДОКУМЕНТАЦИИ</w:t>
      </w:r>
    </w:p>
    <w:p w14:paraId="6C4C0716" w14:textId="54E8F2F8" w:rsidR="00B34A14" w:rsidRPr="005121A0" w:rsidRDefault="00E53B23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  <w:r w:rsidR="003B4D34" w:rsidRPr="0033330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.1. </w:t>
      </w:r>
      <w:r w:rsidR="00B34A14" w:rsidRPr="0033330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B34A14" w:rsidRPr="00333302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После исполнения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договора, Исполнителе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м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по п</w:t>
      </w:r>
      <w:r w:rsidR="003B4D3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и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сьменному запросу 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Потребител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я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(законному представител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я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) </w:t>
      </w:r>
      <w:r w:rsidR="007F6E1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выдаются </w:t>
      </w:r>
      <w:r w:rsidR="00B34A14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</w:t>
      </w:r>
      <w:r w:rsidR="00D2316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Срок ответа на запрос – до 30 календарных дней.</w:t>
      </w:r>
    </w:p>
    <w:p w14:paraId="6CA7968A" w14:textId="739AE68C" w:rsidR="00D2316A" w:rsidRPr="005121A0" w:rsidRDefault="00B34A14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Запрос должен содержать данные, установленные </w:t>
      </w:r>
      <w:r w:rsidRPr="005121A0">
        <w:rPr>
          <w:rFonts w:ascii="Times New Roman" w:eastAsia="Times New Roman" w:hAnsi="Times New Roman" w:cs="Times New Roman"/>
          <w:bCs/>
          <w:sz w:val="18"/>
          <w:szCs w:val="18"/>
        </w:rPr>
        <w:t>Приказ</w:t>
      </w:r>
      <w:r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ом</w:t>
      </w:r>
      <w:r w:rsidRPr="005121A0">
        <w:rPr>
          <w:rFonts w:ascii="Times New Roman" w:eastAsia="Times New Roman" w:hAnsi="Times New Roman" w:cs="Times New Roman"/>
          <w:bCs/>
          <w:sz w:val="18"/>
          <w:szCs w:val="18"/>
        </w:rPr>
        <w:t xml:space="preserve"> Министерства здравоохранения РФ от </w:t>
      </w:r>
      <w:proofErr w:type="gramStart"/>
      <w:r w:rsidRPr="005121A0">
        <w:rPr>
          <w:rFonts w:ascii="Times New Roman" w:eastAsia="Times New Roman" w:hAnsi="Times New Roman" w:cs="Times New Roman"/>
          <w:bCs/>
          <w:sz w:val="18"/>
          <w:szCs w:val="18"/>
        </w:rPr>
        <w:t>31</w:t>
      </w:r>
      <w:r w:rsidR="00517C96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.07.</w:t>
      </w:r>
      <w:r w:rsidRPr="005121A0">
        <w:rPr>
          <w:rFonts w:ascii="Times New Roman" w:eastAsia="Times New Roman" w:hAnsi="Times New Roman" w:cs="Times New Roman"/>
          <w:bCs/>
          <w:sz w:val="18"/>
          <w:szCs w:val="18"/>
        </w:rPr>
        <w:t xml:space="preserve">2020  </w:t>
      </w:r>
      <w:r w:rsidR="00E048C3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№</w:t>
      </w:r>
      <w:proofErr w:type="gramEnd"/>
      <w:r w:rsidRPr="005121A0">
        <w:rPr>
          <w:rFonts w:ascii="Times New Roman" w:eastAsia="Times New Roman" w:hAnsi="Times New Roman" w:cs="Times New Roman"/>
          <w:bCs/>
          <w:sz w:val="18"/>
          <w:szCs w:val="18"/>
        </w:rPr>
        <w:t xml:space="preserve"> 789н</w:t>
      </w:r>
      <w:r w:rsidR="00E6258A" w:rsidRPr="005121A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</w:t>
      </w:r>
    </w:p>
    <w:p w14:paraId="6B0FEFEE" w14:textId="5AF019F6" w:rsidR="003B4D34" w:rsidRPr="00E53B23" w:rsidRDefault="00E53B23" w:rsidP="00E53B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7</w:t>
      </w:r>
      <w:r w:rsidR="003B4D34" w:rsidRPr="005121A0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РАСТОРЖЕНИЕ ИЛИ ИЗМЕНЕНИЕ УСЛОВИЙ ДОГОВОРА</w:t>
      </w:r>
    </w:p>
    <w:p w14:paraId="5D746695" w14:textId="2EF04BC9" w:rsidR="003B4D34" w:rsidRPr="005121A0" w:rsidRDefault="00E53B23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</w:rPr>
        <w:t>.1. Настоящий договор может быть изменён или расторгнут Сторонами в период его действия на основании письменного соглашения Сторон.</w:t>
      </w:r>
    </w:p>
    <w:p w14:paraId="73A72C11" w14:textId="1227FEA6" w:rsidR="00565B0A" w:rsidRPr="005121A0" w:rsidRDefault="00E53B23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Потребитель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</w:rPr>
        <w:t xml:space="preserve"> вправе в любое время отказаться от получения услуг по настоящему Договору, при условии оплаты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Заказчиком и (или) Потребителем</w:t>
      </w:r>
      <w:r w:rsidR="003B4D34" w:rsidRPr="005121A0">
        <w:rPr>
          <w:rFonts w:ascii="Times New Roman" w:eastAsia="Times New Roman" w:hAnsi="Times New Roman" w:cs="Times New Roman"/>
          <w:sz w:val="18"/>
          <w:szCs w:val="18"/>
        </w:rPr>
        <w:t xml:space="preserve"> предоставленных медицинских услуг и компенсации затрат, произведенных Исполнителем.</w:t>
      </w:r>
    </w:p>
    <w:p w14:paraId="73481ADF" w14:textId="7454FF16" w:rsidR="007F6E1A" w:rsidRPr="005121A0" w:rsidRDefault="00B50500" w:rsidP="00B505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8</w:t>
      </w:r>
      <w:r w:rsidR="003B4D34" w:rsidRPr="005121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ПОРЯДОК РАЗРЕШЕНИЯ СПОРОВ</w:t>
      </w:r>
    </w:p>
    <w:p w14:paraId="303BDC8A" w14:textId="300E27F4" w:rsidR="007F6E1A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.1.</w:t>
      </w:r>
      <w:r w:rsidR="00E048C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Спор, возникший между пациентом (Потребителем) и медицинской организацией (Исполнителем) по поводу оказания медицинских услуг по настоящему Договору, может быть разрешен путем переговоров, процедуры медиации в порядке, установленном законодательством Российской Федерации.</w:t>
      </w:r>
    </w:p>
    <w:p w14:paraId="038879F8" w14:textId="77777777" w:rsidR="007F6E1A" w:rsidRPr="005121A0" w:rsidRDefault="007F6E1A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Данное положение не лишает Стороны настоящего Договора права на непосредственное обращение в суд, как минуя процедуры альтернативного разрешения споров, так и вследствие недостижения в ходе их проведения обоюдного согласия. </w:t>
      </w:r>
    </w:p>
    <w:p w14:paraId="25BBDEC9" w14:textId="17ADED42" w:rsidR="007F6E1A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.2.</w:t>
      </w:r>
      <w:r w:rsidR="00E048C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7F6E1A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При возникновении претензий по качеству оказанной медицинской услуги Потребитель (Заказчик) имеет право подать ее в письменной форме на почтовый адрес или адрес электронной почты Исполнителя, указанные в разделе договора Реквизиты сторон.</w:t>
      </w:r>
    </w:p>
    <w:p w14:paraId="0B6A18A8" w14:textId="54108BD5" w:rsidR="007F6E1A" w:rsidRPr="005121A0" w:rsidRDefault="007F6E1A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претензии должны содержаться сведения, достаточные для идентификации Потребителя (Заказчика) (ФИО, дата предоставления медицинской услуги и ее вид), а также суть претензии и контактные данные для оперативной связи с Потребителем (Заказчиком) (телефон, адрес электронной почты).  </w:t>
      </w:r>
    </w:p>
    <w:p w14:paraId="0C49E8FC" w14:textId="621F1586" w:rsidR="008901DA" w:rsidRPr="00B50500" w:rsidRDefault="00B50500" w:rsidP="00B505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9</w:t>
      </w:r>
      <w:r w:rsidR="008901DA" w:rsidRPr="005121A0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ОТВЕТСТВЕННОСТЬ СТОРОН</w:t>
      </w:r>
    </w:p>
    <w:p w14:paraId="0A7BC3F9" w14:textId="030E5F13" w:rsidR="008901DA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="008901DA" w:rsidRPr="005121A0">
        <w:rPr>
          <w:rFonts w:ascii="Times New Roman" w:eastAsia="Times New Roman" w:hAnsi="Times New Roman" w:cs="Times New Roman"/>
          <w:sz w:val="18"/>
          <w:szCs w:val="18"/>
        </w:rPr>
        <w:t>.1. Стороны несут ответственность в соответствии с законодательством РФ, действующим на момент заключения Договора.</w:t>
      </w:r>
    </w:p>
    <w:p w14:paraId="4919D251" w14:textId="2484306E" w:rsidR="008901DA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="008901DA" w:rsidRPr="005121A0">
        <w:rPr>
          <w:rFonts w:ascii="Times New Roman" w:eastAsia="Times New Roman" w:hAnsi="Times New Roman" w:cs="Times New Roman"/>
          <w:sz w:val="18"/>
          <w:szCs w:val="18"/>
        </w:rPr>
        <w:t>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(форс-мажор).</w:t>
      </w:r>
    </w:p>
    <w:p w14:paraId="76D8200D" w14:textId="52A0432D" w:rsidR="00B86C5C" w:rsidRPr="00B50500" w:rsidRDefault="00B50500" w:rsidP="00B505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10</w:t>
      </w:r>
      <w:r w:rsidR="00D516EA" w:rsidRPr="005121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ЗАКЛЮЧИТЕЛЬНЫЕ ПОЛОЖЕНИЯ</w:t>
      </w:r>
    </w:p>
    <w:p w14:paraId="5C527ACC" w14:textId="6FC70AA3" w:rsidR="00B86C5C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.1. Договор </w:t>
      </w:r>
      <w:r w:rsidR="005121A0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признается заключенным с момента его подписания сторонами и прекращается по истечении 12 месяцев с даты его заключения, но не ранее полного исполнения 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433CAD5" w14:textId="382EAF23" w:rsidR="00B86C5C" w:rsidRPr="005121A0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>.</w:t>
      </w:r>
      <w:r w:rsidR="00B50758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07492D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1D2EBC" w:rsidRPr="005121A0">
        <w:rPr>
          <w:rFonts w:ascii="Times New Roman" w:eastAsia="Times New Roman" w:hAnsi="Times New Roman" w:cs="Times New Roman"/>
          <w:sz w:val="18"/>
          <w:szCs w:val="18"/>
        </w:rPr>
        <w:t xml:space="preserve"> Положения, не указанные в настоящем Договоре, регулируются действующим на момент заключения Договора законодательством Российской Федерации.</w:t>
      </w:r>
    </w:p>
    <w:p w14:paraId="71F90892" w14:textId="38AE41A4" w:rsidR="00B86C5C" w:rsidRDefault="00B50500" w:rsidP="00C94D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  <w:r w:rsidR="0073523E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B50758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="0073523E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. В соответствии с ч.2. ст. 160 ГК РФ, Стороны договорились, что при подписании настоящего договора и документов, являющихся его неотъемлемой частью (дополнительных с</w:t>
      </w:r>
      <w:r w:rsidR="003F6339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>оглашений</w:t>
      </w:r>
      <w:r w:rsidR="0073523E" w:rsidRPr="005121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т.д.) возможно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подписи.</w:t>
      </w:r>
    </w:p>
    <w:p w14:paraId="3FA6489D" w14:textId="6F180980" w:rsidR="00B50500" w:rsidRDefault="00B50500" w:rsidP="00B505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11</w:t>
      </w:r>
      <w:r w:rsidR="00AB45E7" w:rsidRPr="00AB45E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АДРЕСА МЕСТ ОСУЩЕСТВЛЕНИЯ ЛИЦЕНЗИРУЕМОГО ВИДА ДЕЯТЕЛЬНОСТИ, ВЫПОЛНЯЕМОЙ РАБОТЫ, ОКАЗЫВАЕМОЙ УСЛУГИ</w:t>
      </w:r>
    </w:p>
    <w:p w14:paraId="72D01115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153000, Ивановская область, г. Иваново, пер. Мархлевского, д. 17 </w:t>
      </w:r>
    </w:p>
    <w:p w14:paraId="332C518F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выполняемые работы, оказываемые услуги: </w:t>
      </w:r>
    </w:p>
    <w:p w14:paraId="4641A966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Приказ 866н; </w:t>
      </w:r>
    </w:p>
    <w:p w14:paraId="600C8EB6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14:paraId="5CCBC218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первичной доврачебной медико-санитарной помощи в амбулаторных условиях по: анестезиологии и реаниматологии; лабораторной диагностике; рентгенологии; сестринскому делу; сестринскому делу в косметологии;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диетологии; клинической лабораторной диагностике; косметологии; неврологии; онкологии; организации здравоохранения и общественному здоровью, эпидемиологии; пластической хирургии; рентгенологии; рефлексотерапии; сердечно-сосудистой хирургии; ультразвуковой диагностике; урологии; физиотерапии; функциональной диагностике; хирургии;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клинической лабораторной диагностике; онкологии; рентгенологии; сердечно-сосудистой хирургии; урологии; физиотерапии; функциональной диагностике; хирургии; </w:t>
      </w:r>
    </w:p>
    <w:p w14:paraId="0FE1F4BA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14:paraId="6A764D86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специализированной медицинской помощи в условиях дневного стационара по: </w:t>
      </w:r>
    </w:p>
    <w:p w14:paraId="5788F23B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клинической лабораторной диагностике; лабораторной диагностике; онкологии; рентгенологии; сердечно-сосудистой хирургии; сестринскому делу; терапии; трансфузиологии; ультразвуковой диагностике; физиотерапии; функциональной диагностике;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 лабораторной диагностике; онкологии; организации здравоохранения и общественному здоровью, эпидемиологии; пластической хирургии; рентгенологии; сестринскому делу; терапии; трансфузиологии; ультразвуковой диагностике; физиотерапии; функциональной диагностике; хирургии; </w:t>
      </w:r>
    </w:p>
    <w:p w14:paraId="3BC1B87F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проведении медицинских экспертиз организуются и выполняются следующие работы (услуги) по: </w:t>
      </w:r>
    </w:p>
    <w:p w14:paraId="11CFABAB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  <w:lang w:eastAsia="ru-RU" w:bidi="ar-SA"/>
        </w:rPr>
      </w:pPr>
      <w:r w:rsidRPr="00776B61">
        <w:rPr>
          <w:sz w:val="14"/>
          <w:szCs w:val="14"/>
        </w:rPr>
        <w:t>экспертизе временной нетрудоспособности.</w:t>
      </w:r>
    </w:p>
    <w:p w14:paraId="66F97631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Приказ 866н; </w:t>
      </w:r>
    </w:p>
    <w:p w14:paraId="0B38230D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14:paraId="03A556C2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высокотехнологичной медицинской помощи в условиях дневного стационара по: </w:t>
      </w:r>
    </w:p>
    <w:p w14:paraId="78FE0A51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</w:t>
      </w:r>
    </w:p>
    <w:p w14:paraId="44DECE52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</w:rPr>
      </w:pPr>
      <w:r w:rsidRPr="00776B61">
        <w:rPr>
          <w:sz w:val="14"/>
          <w:szCs w:val="14"/>
        </w:rPr>
        <w:t xml:space="preserve">при оказании высокотехнологичной медицинской помощи в стационарных условиях по: </w:t>
      </w:r>
    </w:p>
    <w:p w14:paraId="329DF43C" w14:textId="77777777" w:rsidR="00B50500" w:rsidRPr="00776B61" w:rsidRDefault="00B50500" w:rsidP="005C5FE6">
      <w:pPr>
        <w:pStyle w:val="c1e0e7eee2fbe9"/>
        <w:jc w:val="both"/>
        <w:rPr>
          <w:sz w:val="14"/>
          <w:szCs w:val="14"/>
          <w:lang w:eastAsia="ru-RU" w:bidi="ar-SA"/>
        </w:rPr>
      </w:pPr>
      <w:r w:rsidRPr="00776B61">
        <w:rPr>
          <w:sz w:val="14"/>
          <w:szCs w:val="1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онкологии.</w:t>
      </w:r>
    </w:p>
    <w:p w14:paraId="70B182A2" w14:textId="4796487A" w:rsidR="00B86C5C" w:rsidRDefault="00AB45E7" w:rsidP="00A42B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11</w:t>
      </w:r>
      <w:r w:rsidR="001D2EBC" w:rsidRPr="005121A0">
        <w:rPr>
          <w:rFonts w:ascii="Times New Roman" w:eastAsia="Times New Roman" w:hAnsi="Times New Roman" w:cs="Times New Roman"/>
          <w:b/>
          <w:sz w:val="18"/>
          <w:szCs w:val="18"/>
        </w:rPr>
        <w:t>. Подписи и реквизиты сторон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96"/>
      </w:tblGrid>
      <w:tr w:rsidR="002470E8" w14:paraId="4CE91681" w14:textId="77777777" w:rsidTr="00580C3B">
        <w:tc>
          <w:tcPr>
            <w:tcW w:w="4874" w:type="dxa"/>
          </w:tcPr>
          <w:p w14:paraId="16B65AD0" w14:textId="226E38E7" w:rsidR="00C06046" w:rsidRDefault="00C06046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Исполнитель:</w:t>
            </w:r>
          </w:p>
          <w:p w14:paraId="7989BF0B" w14:textId="77777777" w:rsidR="00C06046" w:rsidRDefault="00C06046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B721A36" w14:textId="77777777" w:rsidR="00246D9F" w:rsidRPr="00246D9F" w:rsidRDefault="00246D9F" w:rsidP="00246D9F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9F">
              <w:rPr>
                <w:rFonts w:ascii="Times New Roman" w:hAnsi="Times New Roman" w:cs="Times New Roman"/>
                <w:b/>
                <w:sz w:val="18"/>
                <w:szCs w:val="18"/>
              </w:rPr>
              <w:t>ООО МЦ «Европа»</w:t>
            </w:r>
          </w:p>
          <w:p w14:paraId="5364458F" w14:textId="77777777" w:rsidR="00246D9F" w:rsidRPr="00246D9F" w:rsidRDefault="00246D9F" w:rsidP="00246D9F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D63369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153000, г. Иваново,             </w:t>
            </w:r>
          </w:p>
          <w:p w14:paraId="397F1438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пер. Мархлевского, д. 17</w:t>
            </w:r>
          </w:p>
          <w:p w14:paraId="5B377059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ИНН: 3702684452</w:t>
            </w:r>
          </w:p>
          <w:p w14:paraId="78DDF586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КПП: 370201001</w:t>
            </w:r>
          </w:p>
          <w:p w14:paraId="762104CC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ОГРН: 1123702029868</w:t>
            </w:r>
          </w:p>
          <w:p w14:paraId="6BC1EE55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 xml:space="preserve">Банк: АО «АЛЬФА-БАНК» г Москва </w:t>
            </w:r>
          </w:p>
          <w:p w14:paraId="09E12632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Р/с 40702810201030000146</w:t>
            </w:r>
          </w:p>
          <w:p w14:paraId="1D83149F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К/с 30101810200000000593</w:t>
            </w:r>
          </w:p>
          <w:p w14:paraId="48BAE40A" w14:textId="77777777" w:rsidR="0043019F" w:rsidRPr="0043019F" w:rsidRDefault="0043019F" w:rsidP="0043019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 xml:space="preserve">БИК 044525593  </w:t>
            </w:r>
          </w:p>
          <w:p w14:paraId="177D1865" w14:textId="44CB2A06" w:rsidR="002470E8" w:rsidRPr="002B2CD9" w:rsidRDefault="0043019F" w:rsidP="004301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019F">
              <w:rPr>
                <w:rFonts w:ascii="Times New Roman" w:hAnsi="Times New Roman" w:cs="Times New Roman"/>
                <w:sz w:val="18"/>
                <w:szCs w:val="18"/>
              </w:rPr>
              <w:t>Электронная почта: evropa-37@ya.ru</w:t>
            </w:r>
            <w:bookmarkStart w:id="1" w:name="_GoBack"/>
            <w:bookmarkEnd w:id="1"/>
          </w:p>
        </w:tc>
        <w:tc>
          <w:tcPr>
            <w:tcW w:w="4875" w:type="dxa"/>
          </w:tcPr>
          <w:p w14:paraId="3DF6AB7E" w14:textId="0257EA72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Заказчик</w:t>
            </w:r>
            <w:r w:rsidR="00217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(Законный представитель)</w:t>
            </w:r>
            <w:r w:rsidRPr="00512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14:paraId="3B1DCCFA" w14:textId="28989409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A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</w:t>
            </w:r>
            <w:r w:rsidR="001D3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___________________________________________</w:t>
            </w:r>
          </w:p>
          <w:p w14:paraId="014D6240" w14:textId="25104506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____________________________________________</w:t>
            </w:r>
          </w:p>
          <w:p w14:paraId="10BED30C" w14:textId="29F5D9B5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Дата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рождения</w:t>
            </w:r>
            <w:r w:rsidRP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:</w:t>
            </w:r>
            <w:r w:rsidR="001D3311" w:rsidRP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_</w:t>
            </w:r>
            <w:proofErr w:type="gramEnd"/>
            <w:r w:rsidR="001D3311" w:rsidRP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__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___________________________________</w:t>
            </w:r>
          </w:p>
          <w:p w14:paraId="03B323C5" w14:textId="18ECDDBC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Место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рождения: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</w:t>
            </w:r>
          </w:p>
          <w:p w14:paraId="0A6FE239" w14:textId="6D8EC421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Паспорт: серия: _____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</w:t>
            </w: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номер: __________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</w:t>
            </w:r>
          </w:p>
          <w:p w14:paraId="01464F88" w14:textId="7CE6375E" w:rsidR="002470E8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Кем и когда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выдан: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</w:t>
            </w:r>
          </w:p>
          <w:p w14:paraId="26E7097C" w14:textId="10E04A42" w:rsidR="001D3311" w:rsidRPr="001D3311" w:rsidRDefault="001D3311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____________________________________________________</w:t>
            </w:r>
          </w:p>
          <w:p w14:paraId="4825D82B" w14:textId="6BC49767" w:rsidR="00982A81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Контактный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</w:t>
            </w:r>
          </w:p>
          <w:p w14:paraId="3A76B668" w14:textId="15ADB936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Потребитель: </w:t>
            </w:r>
          </w:p>
          <w:p w14:paraId="77408898" w14:textId="4A0BC196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Ф.И.О.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______________________________________________</w:t>
            </w:r>
          </w:p>
          <w:p w14:paraId="01C53019" w14:textId="42EB122F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Адрес: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_____________________________________________</w:t>
            </w:r>
          </w:p>
          <w:p w14:paraId="04D2F2BF" w14:textId="5CCFD682" w:rsidR="002470E8" w:rsidRPr="001D3311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Дата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рождения: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_____________________________________</w:t>
            </w:r>
          </w:p>
          <w:p w14:paraId="2BB73DB1" w14:textId="5319213C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Место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рождения: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</w:t>
            </w:r>
          </w:p>
          <w:p w14:paraId="2FC67188" w14:textId="0DB408CF" w:rsidR="002470E8" w:rsidRPr="005121A0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Паспорт: серия: ____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</w:t>
            </w: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_, номер: __________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</w:t>
            </w:r>
          </w:p>
          <w:p w14:paraId="6AFE2883" w14:textId="078D7962" w:rsidR="002470E8" w:rsidRDefault="002470E8" w:rsidP="00A42B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Кем и когда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выдан: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</w:t>
            </w:r>
          </w:p>
          <w:p w14:paraId="650234E2" w14:textId="77777777" w:rsidR="001D3311" w:rsidRDefault="001D3311" w:rsidP="001D331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____________________________________________________</w:t>
            </w:r>
          </w:p>
          <w:p w14:paraId="351DA253" w14:textId="7C939E8F" w:rsidR="002470E8" w:rsidRPr="001D3311" w:rsidRDefault="002470E8" w:rsidP="001D331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Контактный </w:t>
            </w:r>
            <w:proofErr w:type="gramStart"/>
            <w:r w:rsidRPr="005121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телефон:</w:t>
            </w:r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</w:t>
            </w:r>
            <w:proofErr w:type="gramEnd"/>
            <w:r w:rsidR="001D3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________________________________</w:t>
            </w:r>
          </w:p>
        </w:tc>
      </w:tr>
      <w:tr w:rsidR="002470E8" w14:paraId="6EC354E5" w14:textId="77777777" w:rsidTr="00580C3B">
        <w:tc>
          <w:tcPr>
            <w:tcW w:w="4874" w:type="dxa"/>
          </w:tcPr>
          <w:p w14:paraId="3C530730" w14:textId="77777777" w:rsidR="002B2CD9" w:rsidRDefault="002B2CD9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34D344B8" w14:textId="77777777" w:rsidR="00246D9F" w:rsidRDefault="00246D9F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0250CD7D" w14:textId="1E3D6834" w:rsidR="002470E8" w:rsidRDefault="00A53DEF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Директор ООО </w:t>
            </w:r>
            <w:r w:rsidR="0024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МЦ «Европа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  <w:p w14:paraId="6333A809" w14:textId="7E9CDE1E" w:rsidR="002470E8" w:rsidRP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_______________________________</w:t>
            </w:r>
            <w:r w:rsidR="0024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Е.А. Баранова</w:t>
            </w:r>
          </w:p>
        </w:tc>
        <w:tc>
          <w:tcPr>
            <w:tcW w:w="4875" w:type="dxa"/>
          </w:tcPr>
          <w:p w14:paraId="6D90B06B" w14:textId="77777777" w:rsidR="00AE4B3C" w:rsidRDefault="00AE4B3C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C051228" w14:textId="5DAA6926" w:rsid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Потребитель</w:t>
            </w:r>
          </w:p>
          <w:p w14:paraId="790F41C5" w14:textId="77777777" w:rsid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4FC25F00" w14:textId="7657C2D8" w:rsidR="002470E8" w:rsidRPr="005121A0" w:rsidRDefault="002470E8" w:rsidP="001D331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_________</w:t>
            </w:r>
            <w:r w:rsidRPr="001D33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</w:t>
            </w:r>
            <w:r w:rsidR="001D3311" w:rsidRPr="001D33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_______</w:t>
            </w:r>
            <w:r w:rsidR="001D33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="001D33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</w:p>
        </w:tc>
      </w:tr>
      <w:tr w:rsidR="002470E8" w14:paraId="6323AD82" w14:textId="77777777" w:rsidTr="00580C3B">
        <w:tc>
          <w:tcPr>
            <w:tcW w:w="4874" w:type="dxa"/>
          </w:tcPr>
          <w:p w14:paraId="515C4566" w14:textId="77777777" w:rsid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3519322B" w14:textId="266A26B9" w:rsid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4875" w:type="dxa"/>
          </w:tcPr>
          <w:p w14:paraId="6F7E3968" w14:textId="77777777" w:rsidR="00580C3B" w:rsidRDefault="00580C3B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0C7D77B" w14:textId="170AFBB9" w:rsidR="002470E8" w:rsidRDefault="002470E8" w:rsidP="00A42B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Заказчик</w:t>
            </w:r>
            <w:r w:rsidR="00217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(Законный представитель)</w:t>
            </w:r>
          </w:p>
          <w:p w14:paraId="22A65BFD" w14:textId="664E1C8E" w:rsidR="002470E8" w:rsidRDefault="00AE4B3C" w:rsidP="00AE4B3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33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</w:p>
        </w:tc>
      </w:tr>
    </w:tbl>
    <w:p w14:paraId="60C87EC3" w14:textId="03901C13" w:rsidR="002470E8" w:rsidRDefault="002470E8" w:rsidP="00982A81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91C02C" w14:textId="77777777" w:rsidR="00982A81" w:rsidRDefault="00982A81" w:rsidP="00982A81">
      <w:pPr>
        <w:rPr>
          <w:rFonts w:ascii="Times New Roman" w:hAnsi="Times New Roman" w:cs="Times New Roman"/>
          <w:b/>
          <w:bCs/>
        </w:rPr>
      </w:pPr>
    </w:p>
    <w:p w14:paraId="3B2B1C21" w14:textId="77777777" w:rsidR="00207D90" w:rsidRDefault="00207D9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B2ADE" w14:textId="5B5187E7" w:rsidR="006638C2" w:rsidRDefault="006638C2" w:rsidP="009232A7">
      <w:pPr>
        <w:tabs>
          <w:tab w:val="left" w:pos="3000"/>
          <w:tab w:val="center" w:pos="4879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638C2" w:rsidSect="00DB51F2">
      <w:pgSz w:w="11909" w:h="16834"/>
      <w:pgMar w:top="426" w:right="71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7465" w14:textId="77777777" w:rsidR="00B766C1" w:rsidRDefault="00B766C1">
      <w:pPr>
        <w:spacing w:line="240" w:lineRule="auto"/>
      </w:pPr>
      <w:r>
        <w:separator/>
      </w:r>
    </w:p>
  </w:endnote>
  <w:endnote w:type="continuationSeparator" w:id="0">
    <w:p w14:paraId="44A02647" w14:textId="77777777" w:rsidR="00B766C1" w:rsidRDefault="00B7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96C3" w14:textId="77777777" w:rsidR="00B766C1" w:rsidRDefault="00B766C1">
      <w:pPr>
        <w:spacing w:line="240" w:lineRule="auto"/>
      </w:pPr>
      <w:r>
        <w:separator/>
      </w:r>
    </w:p>
  </w:footnote>
  <w:footnote w:type="continuationSeparator" w:id="0">
    <w:p w14:paraId="7D687A41" w14:textId="77777777" w:rsidR="00B766C1" w:rsidRDefault="00B766C1">
      <w:pPr>
        <w:spacing w:line="240" w:lineRule="auto"/>
      </w:pPr>
      <w:r>
        <w:continuationSeparator/>
      </w:r>
    </w:p>
  </w:footnote>
  <w:footnote w:id="1">
    <w:p w14:paraId="569099D6" w14:textId="3DEE9F51" w:rsidR="00E025D1" w:rsidRPr="00F0261E" w:rsidRDefault="00E025D1">
      <w:pPr>
        <w:pStyle w:val="af0"/>
        <w:rPr>
          <w:rFonts w:ascii="Times New Roman" w:hAnsi="Times New Roman" w:cs="Times New Roman"/>
          <w:color w:val="4F6228" w:themeColor="accent3" w:themeShade="80"/>
          <w:sz w:val="18"/>
          <w:szCs w:val="18"/>
          <w:lang w:val="ru-RU"/>
        </w:rPr>
      </w:pPr>
      <w:r w:rsidRPr="0055212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552127">
        <w:rPr>
          <w:rFonts w:ascii="Times New Roman" w:hAnsi="Times New Roman" w:cs="Times New Roman"/>
          <w:sz w:val="18"/>
          <w:szCs w:val="18"/>
        </w:rPr>
        <w:t xml:space="preserve"> </w:t>
      </w:r>
      <w:r w:rsidRPr="00E048C3">
        <w:rPr>
          <w:rFonts w:ascii="Times New Roman" w:hAnsi="Times New Roman" w:cs="Times New Roman"/>
          <w:i/>
          <w:sz w:val="18"/>
          <w:szCs w:val="18"/>
          <w:lang w:val="ru-RU"/>
        </w:rPr>
        <w:t>Заполняется в случае, если Заказчиком и Потребителем выступают разные лица.</w:t>
      </w:r>
      <w:r w:rsidRPr="005521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C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A2B43"/>
    <w:multiLevelType w:val="multilevel"/>
    <w:tmpl w:val="E9727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131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7B6B3F"/>
    <w:multiLevelType w:val="multilevel"/>
    <w:tmpl w:val="E9727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57508E"/>
    <w:multiLevelType w:val="multilevel"/>
    <w:tmpl w:val="869EE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CB10DB"/>
    <w:multiLevelType w:val="multilevel"/>
    <w:tmpl w:val="B49C46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B900FA"/>
    <w:multiLevelType w:val="multilevel"/>
    <w:tmpl w:val="E9727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E2092C"/>
    <w:multiLevelType w:val="multilevel"/>
    <w:tmpl w:val="869EE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B3327D"/>
    <w:multiLevelType w:val="multilevel"/>
    <w:tmpl w:val="869EE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5C"/>
    <w:rsid w:val="000009F9"/>
    <w:rsid w:val="00017505"/>
    <w:rsid w:val="00021D2E"/>
    <w:rsid w:val="00031E00"/>
    <w:rsid w:val="00033AE0"/>
    <w:rsid w:val="00035BB2"/>
    <w:rsid w:val="00057C64"/>
    <w:rsid w:val="0006521E"/>
    <w:rsid w:val="0007492D"/>
    <w:rsid w:val="000A5AD8"/>
    <w:rsid w:val="000B324A"/>
    <w:rsid w:val="000D2DC8"/>
    <w:rsid w:val="000F2293"/>
    <w:rsid w:val="00113D9A"/>
    <w:rsid w:val="001143BB"/>
    <w:rsid w:val="0011612A"/>
    <w:rsid w:val="0013331F"/>
    <w:rsid w:val="00174003"/>
    <w:rsid w:val="00180FD4"/>
    <w:rsid w:val="001A4616"/>
    <w:rsid w:val="001A74F0"/>
    <w:rsid w:val="001B4D37"/>
    <w:rsid w:val="001C6C00"/>
    <w:rsid w:val="001C7338"/>
    <w:rsid w:val="001D0C15"/>
    <w:rsid w:val="001D2EBC"/>
    <w:rsid w:val="001D3311"/>
    <w:rsid w:val="001E0F5C"/>
    <w:rsid w:val="001E1DAA"/>
    <w:rsid w:val="001E6B25"/>
    <w:rsid w:val="001F0107"/>
    <w:rsid w:val="00203233"/>
    <w:rsid w:val="00207D90"/>
    <w:rsid w:val="00211BCD"/>
    <w:rsid w:val="00217AC9"/>
    <w:rsid w:val="00223579"/>
    <w:rsid w:val="0023707D"/>
    <w:rsid w:val="00242609"/>
    <w:rsid w:val="00246D9F"/>
    <w:rsid w:val="002470E8"/>
    <w:rsid w:val="0026788B"/>
    <w:rsid w:val="002819E9"/>
    <w:rsid w:val="002A2715"/>
    <w:rsid w:val="002A75B6"/>
    <w:rsid w:val="002A78D8"/>
    <w:rsid w:val="002B2CD9"/>
    <w:rsid w:val="002B327C"/>
    <w:rsid w:val="002B3C07"/>
    <w:rsid w:val="002D621B"/>
    <w:rsid w:val="002E0B68"/>
    <w:rsid w:val="002E565F"/>
    <w:rsid w:val="002F1941"/>
    <w:rsid w:val="002F1E75"/>
    <w:rsid w:val="003149A3"/>
    <w:rsid w:val="003164ED"/>
    <w:rsid w:val="003309D2"/>
    <w:rsid w:val="00333302"/>
    <w:rsid w:val="00347CE6"/>
    <w:rsid w:val="0035544D"/>
    <w:rsid w:val="00355B5C"/>
    <w:rsid w:val="0035678C"/>
    <w:rsid w:val="00364F77"/>
    <w:rsid w:val="00370616"/>
    <w:rsid w:val="0037064B"/>
    <w:rsid w:val="003850A7"/>
    <w:rsid w:val="00391435"/>
    <w:rsid w:val="003A2E0A"/>
    <w:rsid w:val="003B0587"/>
    <w:rsid w:val="003B45B6"/>
    <w:rsid w:val="003B4D34"/>
    <w:rsid w:val="003C4721"/>
    <w:rsid w:val="003F4188"/>
    <w:rsid w:val="003F6339"/>
    <w:rsid w:val="004072AC"/>
    <w:rsid w:val="00410B63"/>
    <w:rsid w:val="004148C9"/>
    <w:rsid w:val="00420988"/>
    <w:rsid w:val="004224EC"/>
    <w:rsid w:val="0043019F"/>
    <w:rsid w:val="0043059A"/>
    <w:rsid w:val="00433840"/>
    <w:rsid w:val="00434351"/>
    <w:rsid w:val="00474595"/>
    <w:rsid w:val="00493B4F"/>
    <w:rsid w:val="004A04A2"/>
    <w:rsid w:val="004C0E64"/>
    <w:rsid w:val="004C296E"/>
    <w:rsid w:val="004C5808"/>
    <w:rsid w:val="004E3FCE"/>
    <w:rsid w:val="00500F47"/>
    <w:rsid w:val="005011DD"/>
    <w:rsid w:val="00502B80"/>
    <w:rsid w:val="00502BD9"/>
    <w:rsid w:val="005038F7"/>
    <w:rsid w:val="005121A0"/>
    <w:rsid w:val="00514495"/>
    <w:rsid w:val="00517C96"/>
    <w:rsid w:val="00544049"/>
    <w:rsid w:val="00552127"/>
    <w:rsid w:val="0056343D"/>
    <w:rsid w:val="005658AB"/>
    <w:rsid w:val="00565B0A"/>
    <w:rsid w:val="0057173D"/>
    <w:rsid w:val="00580C3B"/>
    <w:rsid w:val="00593256"/>
    <w:rsid w:val="005A61FA"/>
    <w:rsid w:val="005A7E8D"/>
    <w:rsid w:val="005B3D48"/>
    <w:rsid w:val="005B61E6"/>
    <w:rsid w:val="005C1330"/>
    <w:rsid w:val="005C5FE6"/>
    <w:rsid w:val="005D2827"/>
    <w:rsid w:val="005E2A3E"/>
    <w:rsid w:val="006125AE"/>
    <w:rsid w:val="006318FA"/>
    <w:rsid w:val="00631C6A"/>
    <w:rsid w:val="00631FAE"/>
    <w:rsid w:val="00636974"/>
    <w:rsid w:val="006638C2"/>
    <w:rsid w:val="00663FE0"/>
    <w:rsid w:val="006743E3"/>
    <w:rsid w:val="00674D92"/>
    <w:rsid w:val="006773DB"/>
    <w:rsid w:val="00684869"/>
    <w:rsid w:val="006858F2"/>
    <w:rsid w:val="0068614A"/>
    <w:rsid w:val="00686281"/>
    <w:rsid w:val="006937F3"/>
    <w:rsid w:val="006A1EC0"/>
    <w:rsid w:val="006A51B7"/>
    <w:rsid w:val="006B36B4"/>
    <w:rsid w:val="006B6509"/>
    <w:rsid w:val="006C77A9"/>
    <w:rsid w:val="006D431E"/>
    <w:rsid w:val="006E3D59"/>
    <w:rsid w:val="00713461"/>
    <w:rsid w:val="007137FC"/>
    <w:rsid w:val="00722355"/>
    <w:rsid w:val="0073523E"/>
    <w:rsid w:val="007434FE"/>
    <w:rsid w:val="00756CDA"/>
    <w:rsid w:val="00776E4C"/>
    <w:rsid w:val="00795168"/>
    <w:rsid w:val="007C7EE0"/>
    <w:rsid w:val="007D3BF2"/>
    <w:rsid w:val="007D5B63"/>
    <w:rsid w:val="007D5E5D"/>
    <w:rsid w:val="007F6E1A"/>
    <w:rsid w:val="00824307"/>
    <w:rsid w:val="0083333A"/>
    <w:rsid w:val="008345E6"/>
    <w:rsid w:val="008416BB"/>
    <w:rsid w:val="008738E1"/>
    <w:rsid w:val="008901DA"/>
    <w:rsid w:val="00893BD8"/>
    <w:rsid w:val="008E25E1"/>
    <w:rsid w:val="009232A7"/>
    <w:rsid w:val="00955D3D"/>
    <w:rsid w:val="00957CBE"/>
    <w:rsid w:val="00975A6C"/>
    <w:rsid w:val="00976D7D"/>
    <w:rsid w:val="00982A81"/>
    <w:rsid w:val="009A556C"/>
    <w:rsid w:val="009B5F7D"/>
    <w:rsid w:val="009F7B2C"/>
    <w:rsid w:val="00A00576"/>
    <w:rsid w:val="00A07EB2"/>
    <w:rsid w:val="00A42B13"/>
    <w:rsid w:val="00A45328"/>
    <w:rsid w:val="00A47FBF"/>
    <w:rsid w:val="00A53DEF"/>
    <w:rsid w:val="00A552C8"/>
    <w:rsid w:val="00A64806"/>
    <w:rsid w:val="00A8759E"/>
    <w:rsid w:val="00A935F6"/>
    <w:rsid w:val="00A94CCF"/>
    <w:rsid w:val="00AA2F07"/>
    <w:rsid w:val="00AB3FD3"/>
    <w:rsid w:val="00AB45E7"/>
    <w:rsid w:val="00AC291F"/>
    <w:rsid w:val="00AC585C"/>
    <w:rsid w:val="00AC6F75"/>
    <w:rsid w:val="00AE1007"/>
    <w:rsid w:val="00AE4B3C"/>
    <w:rsid w:val="00AE78D9"/>
    <w:rsid w:val="00AF36E3"/>
    <w:rsid w:val="00B03EED"/>
    <w:rsid w:val="00B15CB8"/>
    <w:rsid w:val="00B309F5"/>
    <w:rsid w:val="00B30A85"/>
    <w:rsid w:val="00B34A14"/>
    <w:rsid w:val="00B50500"/>
    <w:rsid w:val="00B50758"/>
    <w:rsid w:val="00B67B92"/>
    <w:rsid w:val="00B766C1"/>
    <w:rsid w:val="00B840BE"/>
    <w:rsid w:val="00B868B4"/>
    <w:rsid w:val="00B86C5C"/>
    <w:rsid w:val="00B86F74"/>
    <w:rsid w:val="00B97E8C"/>
    <w:rsid w:val="00BB6EE8"/>
    <w:rsid w:val="00BC03E9"/>
    <w:rsid w:val="00BC1114"/>
    <w:rsid w:val="00C0397B"/>
    <w:rsid w:val="00C06046"/>
    <w:rsid w:val="00C067F1"/>
    <w:rsid w:val="00C114BA"/>
    <w:rsid w:val="00C14460"/>
    <w:rsid w:val="00C1480E"/>
    <w:rsid w:val="00C17CDD"/>
    <w:rsid w:val="00C40535"/>
    <w:rsid w:val="00C54247"/>
    <w:rsid w:val="00C66A25"/>
    <w:rsid w:val="00C7152A"/>
    <w:rsid w:val="00C83C44"/>
    <w:rsid w:val="00C91E38"/>
    <w:rsid w:val="00C94DD1"/>
    <w:rsid w:val="00CB149E"/>
    <w:rsid w:val="00CC29C5"/>
    <w:rsid w:val="00CD38C4"/>
    <w:rsid w:val="00CF6116"/>
    <w:rsid w:val="00D2316A"/>
    <w:rsid w:val="00D31594"/>
    <w:rsid w:val="00D3555F"/>
    <w:rsid w:val="00D4507E"/>
    <w:rsid w:val="00D516EA"/>
    <w:rsid w:val="00D62B5E"/>
    <w:rsid w:val="00D65B75"/>
    <w:rsid w:val="00D84CC1"/>
    <w:rsid w:val="00D85F69"/>
    <w:rsid w:val="00D95465"/>
    <w:rsid w:val="00DA5B5A"/>
    <w:rsid w:val="00DA6B34"/>
    <w:rsid w:val="00DB51F2"/>
    <w:rsid w:val="00DC42F0"/>
    <w:rsid w:val="00DD1DA1"/>
    <w:rsid w:val="00DD6F70"/>
    <w:rsid w:val="00DE5A58"/>
    <w:rsid w:val="00DF5DEF"/>
    <w:rsid w:val="00DF7068"/>
    <w:rsid w:val="00E025D1"/>
    <w:rsid w:val="00E048C3"/>
    <w:rsid w:val="00E1269F"/>
    <w:rsid w:val="00E23331"/>
    <w:rsid w:val="00E253BF"/>
    <w:rsid w:val="00E325AC"/>
    <w:rsid w:val="00E53B23"/>
    <w:rsid w:val="00E6258A"/>
    <w:rsid w:val="00E676C3"/>
    <w:rsid w:val="00E67906"/>
    <w:rsid w:val="00E74FB0"/>
    <w:rsid w:val="00E81186"/>
    <w:rsid w:val="00EA0878"/>
    <w:rsid w:val="00EA26C3"/>
    <w:rsid w:val="00EC681F"/>
    <w:rsid w:val="00EE0CBF"/>
    <w:rsid w:val="00EE40DA"/>
    <w:rsid w:val="00EE6788"/>
    <w:rsid w:val="00EE76F0"/>
    <w:rsid w:val="00F0261E"/>
    <w:rsid w:val="00F04D7A"/>
    <w:rsid w:val="00F21621"/>
    <w:rsid w:val="00F344D8"/>
    <w:rsid w:val="00F35871"/>
    <w:rsid w:val="00F364B7"/>
    <w:rsid w:val="00F37E2B"/>
    <w:rsid w:val="00F47200"/>
    <w:rsid w:val="00F53994"/>
    <w:rsid w:val="00F55998"/>
    <w:rsid w:val="00F73BE0"/>
    <w:rsid w:val="00F77D2F"/>
    <w:rsid w:val="00F87228"/>
    <w:rsid w:val="00F97A32"/>
    <w:rsid w:val="00FA5187"/>
    <w:rsid w:val="00FB46B9"/>
    <w:rsid w:val="00FB5C09"/>
    <w:rsid w:val="00FB73D3"/>
    <w:rsid w:val="00FC5711"/>
    <w:rsid w:val="00FD3A4B"/>
    <w:rsid w:val="00FD7928"/>
    <w:rsid w:val="00FD7E03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67D"/>
  <w15:docId w15:val="{0C5C975C-C941-4430-9E86-4B40C00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C42F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next w:val="a"/>
    <w:rsid w:val="00C14460"/>
    <w:pPr>
      <w:widowControl w:val="0"/>
      <w:suppressAutoHyphens/>
      <w:autoSpaceDE w:val="0"/>
      <w:spacing w:line="240" w:lineRule="auto"/>
      <w:ind w:firstLine="720"/>
    </w:pPr>
    <w:rPr>
      <w:rFonts w:eastAsia="Times New Roman"/>
      <w:sz w:val="20"/>
      <w:szCs w:val="20"/>
      <w:lang w:val="ru-RU" w:eastAsia="hi-IN" w:bidi="hi-IN"/>
    </w:rPr>
  </w:style>
  <w:style w:type="character" w:styleId="ab">
    <w:name w:val="annotation reference"/>
    <w:basedOn w:val="a0"/>
    <w:uiPriority w:val="99"/>
    <w:semiHidden/>
    <w:unhideWhenUsed/>
    <w:rsid w:val="005440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40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40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40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4049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E025D1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025D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025D1"/>
    <w:rPr>
      <w:vertAlign w:val="superscript"/>
    </w:rPr>
  </w:style>
  <w:style w:type="character" w:styleId="af3">
    <w:name w:val="Hyperlink"/>
    <w:basedOn w:val="a0"/>
    <w:uiPriority w:val="99"/>
    <w:unhideWhenUsed/>
    <w:rsid w:val="004343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4351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E32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C6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6C00"/>
    <w:rPr>
      <w:rFonts w:ascii="Segoe UI" w:hAnsi="Segoe UI" w:cs="Segoe UI"/>
      <w:sz w:val="18"/>
      <w:szCs w:val="18"/>
    </w:rPr>
  </w:style>
  <w:style w:type="paragraph" w:styleId="af7">
    <w:name w:val="Revision"/>
    <w:hidden/>
    <w:uiPriority w:val="99"/>
    <w:semiHidden/>
    <w:rsid w:val="00347CE6"/>
    <w:pPr>
      <w:spacing w:line="240" w:lineRule="auto"/>
    </w:pPr>
  </w:style>
  <w:style w:type="paragraph" w:styleId="af8">
    <w:name w:val="header"/>
    <w:basedOn w:val="a"/>
    <w:link w:val="af9"/>
    <w:uiPriority w:val="99"/>
    <w:unhideWhenUsed/>
    <w:rsid w:val="005038F7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038F7"/>
  </w:style>
  <w:style w:type="paragraph" w:styleId="afa">
    <w:name w:val="footer"/>
    <w:basedOn w:val="a"/>
    <w:link w:val="afb"/>
    <w:uiPriority w:val="99"/>
    <w:unhideWhenUsed/>
    <w:rsid w:val="005038F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038F7"/>
  </w:style>
  <w:style w:type="paragraph" w:styleId="afc">
    <w:name w:val="List Paragraph"/>
    <w:basedOn w:val="a"/>
    <w:uiPriority w:val="34"/>
    <w:qFormat/>
    <w:rsid w:val="00502BD9"/>
    <w:pPr>
      <w:ind w:left="720"/>
      <w:contextualSpacing/>
    </w:pPr>
  </w:style>
  <w:style w:type="character" w:styleId="afd">
    <w:name w:val="Unresolved Mention"/>
    <w:basedOn w:val="a0"/>
    <w:uiPriority w:val="99"/>
    <w:semiHidden/>
    <w:unhideWhenUsed/>
    <w:rsid w:val="0043059A"/>
    <w:rPr>
      <w:color w:val="605E5C"/>
      <w:shd w:val="clear" w:color="auto" w:fill="E1DFDD"/>
    </w:rPr>
  </w:style>
  <w:style w:type="paragraph" w:customStyle="1" w:styleId="c1e0e7eee2fbe9">
    <w:name w:val="Бc1аe0зe7оeeвe2ыfbйe9"/>
    <w:qFormat/>
    <w:rsid w:val="00B50500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.minzdrav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7AE2-8260-47FC-BE11-A605A935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kristina_shmidko@mail.ru</cp:lastModifiedBy>
  <cp:revision>3</cp:revision>
  <dcterms:created xsi:type="dcterms:W3CDTF">2024-03-25T12:15:00Z</dcterms:created>
  <dcterms:modified xsi:type="dcterms:W3CDTF">2024-04-16T14:40:00Z</dcterms:modified>
</cp:coreProperties>
</file>